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8188" w14:textId="422CB688" w:rsidR="00B9445E" w:rsidRPr="00235C55" w:rsidRDefault="00CA0879" w:rsidP="00235C55">
      <w:pPr>
        <w:pStyle w:val="Title"/>
        <w:rPr>
          <w:rFonts w:ascii="Verdana" w:hAnsi="Verdana"/>
          <w:sz w:val="36"/>
          <w:szCs w:val="36"/>
          <w:lang w:val="sv-SE"/>
        </w:rPr>
      </w:pPr>
      <w:r>
        <w:rPr>
          <w:rFonts w:ascii="Verdana" w:hAnsi="Verdana"/>
          <w:sz w:val="36"/>
          <w:szCs w:val="36"/>
          <w:lang w:val="sv-SE"/>
        </w:rPr>
        <w:t xml:space="preserve">Vägledning vid </w:t>
      </w:r>
      <w:r w:rsidR="00576512" w:rsidRPr="00235C55">
        <w:rPr>
          <w:rFonts w:ascii="Verdana" w:hAnsi="Verdana"/>
          <w:sz w:val="36"/>
          <w:szCs w:val="36"/>
          <w:lang w:val="sv-SE"/>
        </w:rPr>
        <w:t>Bygg</w:t>
      </w:r>
      <w:r w:rsidR="00656D03">
        <w:rPr>
          <w:rFonts w:ascii="Verdana" w:hAnsi="Verdana"/>
          <w:sz w:val="36"/>
          <w:szCs w:val="36"/>
          <w:lang w:val="sv-SE"/>
        </w:rPr>
        <w:t>nad</w:t>
      </w:r>
      <w:r w:rsidR="00576512" w:rsidRPr="00235C55">
        <w:rPr>
          <w:rFonts w:ascii="Verdana" w:hAnsi="Verdana"/>
          <w:sz w:val="36"/>
          <w:szCs w:val="36"/>
          <w:lang w:val="sv-SE"/>
        </w:rPr>
        <w:t>- och anläggningsarbete</w:t>
      </w:r>
      <w:r w:rsidR="00C67B93" w:rsidRPr="00235C55">
        <w:rPr>
          <w:rFonts w:ascii="Verdana" w:hAnsi="Verdana"/>
          <w:sz w:val="36"/>
          <w:szCs w:val="36"/>
          <w:lang w:val="sv-SE"/>
        </w:rPr>
        <w:t xml:space="preserve"> </w:t>
      </w:r>
      <w:r w:rsidR="00576512" w:rsidRPr="00235C55">
        <w:rPr>
          <w:rFonts w:ascii="Verdana" w:hAnsi="Verdana"/>
          <w:sz w:val="36"/>
          <w:szCs w:val="36"/>
          <w:lang w:val="sv-SE"/>
        </w:rPr>
        <w:t>i täkt</w:t>
      </w:r>
      <w:r w:rsidR="00B9445E" w:rsidRPr="00235C55">
        <w:rPr>
          <w:rFonts w:ascii="Verdana" w:hAnsi="Verdana"/>
          <w:sz w:val="36"/>
          <w:szCs w:val="36"/>
          <w:lang w:val="sv-SE"/>
        </w:rPr>
        <w:t xml:space="preserve"> </w:t>
      </w:r>
    </w:p>
    <w:p w14:paraId="0356E23D" w14:textId="15B4E694" w:rsidR="00D00605" w:rsidRDefault="0073585E" w:rsidP="00D00605">
      <w:pPr>
        <w:rPr>
          <w:lang w:eastAsia="en-US"/>
        </w:rPr>
      </w:pPr>
      <w:r>
        <w:rPr>
          <w:noProof/>
          <w:lang w:eastAsia="en-US"/>
        </w:rPr>
        <mc:AlternateContent>
          <mc:Choice Requires="wps">
            <w:drawing>
              <wp:anchor distT="0" distB="0" distL="114300" distR="114300" simplePos="0" relativeHeight="251659264" behindDoc="0" locked="0" layoutInCell="1" allowOverlap="1" wp14:anchorId="57FE826C" wp14:editId="297A8F78">
                <wp:simplePos x="0" y="0"/>
                <wp:positionH relativeFrom="column">
                  <wp:posOffset>-127000</wp:posOffset>
                </wp:positionH>
                <wp:positionV relativeFrom="paragraph">
                  <wp:posOffset>250825</wp:posOffset>
                </wp:positionV>
                <wp:extent cx="5918200" cy="635000"/>
                <wp:effectExtent l="0" t="0" r="25400" b="12700"/>
                <wp:wrapNone/>
                <wp:docPr id="1158929727" name="Rectangle 2"/>
                <wp:cNvGraphicFramePr/>
                <a:graphic xmlns:a="http://schemas.openxmlformats.org/drawingml/2006/main">
                  <a:graphicData uri="http://schemas.microsoft.com/office/word/2010/wordprocessingShape">
                    <wps:wsp>
                      <wps:cNvSpPr/>
                      <wps:spPr>
                        <a:xfrm>
                          <a:off x="0" y="0"/>
                          <a:ext cx="5918200" cy="63500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540F6" id="Rectangle 2" o:spid="_x0000_s1026" style="position:absolute;margin-left:-10pt;margin-top:19.75pt;width:466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" filled="f" strokecolor="#0070c0" strokeweight="1pt"/>
            </w:pict>
          </mc:Fallback>
        </mc:AlternateContent>
      </w:r>
    </w:p>
    <w:p w14:paraId="103D3C26" w14:textId="387D563D" w:rsidR="00224403" w:rsidRPr="00224403" w:rsidRDefault="00224403" w:rsidP="00224403">
      <w:pPr>
        <w:rPr>
          <w:rFonts w:ascii="Verdana" w:hAnsi="Verdana"/>
          <w:sz w:val="18"/>
          <w:szCs w:val="18"/>
        </w:rPr>
      </w:pPr>
      <w:r w:rsidRPr="00224403">
        <w:rPr>
          <w:rFonts w:ascii="Verdana" w:hAnsi="Verdana"/>
          <w:sz w:val="18"/>
          <w:szCs w:val="18"/>
        </w:rPr>
        <w:t>Dokumentet har reviderats med anledning av den nya regelstrukturen samt de nya regler om projektering och byggarbetsmiljösamordning som träder i kraft den 1 januari 2025. </w:t>
      </w:r>
    </w:p>
    <w:p w14:paraId="217FC2C6" w14:textId="6F4694A2" w:rsidR="00AD7E6C" w:rsidRPr="00224403" w:rsidRDefault="00AD7E6C" w:rsidP="00AD7E6C">
      <w:pPr>
        <w:rPr>
          <w:rFonts w:ascii="Verdana" w:hAnsi="Verdana"/>
          <w:sz w:val="18"/>
          <w:szCs w:val="18"/>
        </w:rPr>
      </w:pPr>
      <w:r w:rsidRPr="00224403">
        <w:rPr>
          <w:rFonts w:ascii="Verdana" w:hAnsi="Verdana"/>
          <w:sz w:val="18"/>
          <w:szCs w:val="18"/>
        </w:rPr>
        <w:t xml:space="preserve">Revideringar är markerade med </w:t>
      </w:r>
      <w:r w:rsidRPr="00AD7E6C">
        <w:rPr>
          <w:rFonts w:ascii="Verdana" w:hAnsi="Verdana"/>
          <w:color w:val="0070C0"/>
          <w:sz w:val="18"/>
          <w:szCs w:val="18"/>
        </w:rPr>
        <w:t>blå text</w:t>
      </w:r>
      <w:r w:rsidRPr="00AD7E6C">
        <w:rPr>
          <w:rFonts w:ascii="Verdana" w:hAnsi="Verdana"/>
          <w:sz w:val="18"/>
          <w:szCs w:val="18"/>
        </w:rPr>
        <w:t>.</w:t>
      </w:r>
    </w:p>
    <w:p w14:paraId="18394AC2" w14:textId="3D5FE745" w:rsidR="00224403" w:rsidRPr="00224403" w:rsidRDefault="00224403" w:rsidP="00224403">
      <w:pPr>
        <w:rPr>
          <w:rFonts w:ascii="Verdana" w:hAnsi="Verdana"/>
          <w:sz w:val="18"/>
          <w:szCs w:val="18"/>
        </w:rPr>
      </w:pPr>
    </w:p>
    <w:p w14:paraId="4AE67101" w14:textId="44778BF0" w:rsidR="00DD2219" w:rsidRDefault="00DD2219" w:rsidP="00D00605">
      <w:pPr>
        <w:rPr>
          <w:rFonts w:ascii="Verdana" w:hAnsi="Verdana"/>
          <w:i/>
          <w:iCs/>
          <w:sz w:val="18"/>
          <w:szCs w:val="18"/>
        </w:rPr>
      </w:pPr>
      <w:r w:rsidRPr="008F2CF7">
        <w:rPr>
          <w:rFonts w:ascii="Verdana" w:hAnsi="Verdana"/>
          <w:i/>
          <w:iCs/>
          <w:sz w:val="18"/>
          <w:szCs w:val="18"/>
        </w:rPr>
        <w:t>De</w:t>
      </w:r>
      <w:r w:rsidR="00DE24EF" w:rsidRPr="008F2CF7">
        <w:rPr>
          <w:rFonts w:ascii="Verdana" w:hAnsi="Verdana"/>
          <w:i/>
          <w:iCs/>
          <w:sz w:val="18"/>
          <w:szCs w:val="18"/>
        </w:rPr>
        <w:t>nna v</w:t>
      </w:r>
      <w:r w:rsidRPr="008F2CF7">
        <w:rPr>
          <w:rFonts w:ascii="Verdana" w:hAnsi="Verdana"/>
          <w:i/>
          <w:iCs/>
          <w:sz w:val="18"/>
          <w:szCs w:val="18"/>
        </w:rPr>
        <w:t>ägledning</w:t>
      </w:r>
      <w:r w:rsidR="00B30956">
        <w:rPr>
          <w:rFonts w:ascii="Verdana" w:hAnsi="Verdana"/>
          <w:i/>
          <w:iCs/>
          <w:sz w:val="18"/>
          <w:szCs w:val="18"/>
        </w:rPr>
        <w:t xml:space="preserve"> syftar till att </w:t>
      </w:r>
      <w:r w:rsidR="00FB1E5C" w:rsidRPr="008F2CF7">
        <w:rPr>
          <w:rFonts w:ascii="Verdana" w:hAnsi="Verdana"/>
          <w:i/>
          <w:iCs/>
          <w:sz w:val="18"/>
          <w:szCs w:val="18"/>
        </w:rPr>
        <w:t xml:space="preserve">användas som stöd </w:t>
      </w:r>
      <w:r w:rsidR="00B30956" w:rsidRPr="008F2CF7">
        <w:rPr>
          <w:rFonts w:ascii="Verdana" w:hAnsi="Verdana"/>
          <w:i/>
          <w:iCs/>
          <w:sz w:val="18"/>
          <w:szCs w:val="18"/>
        </w:rPr>
        <w:t>för att säkerställa Byggherreansvaret vid ett bygg</w:t>
      </w:r>
      <w:r w:rsidR="0047002F">
        <w:rPr>
          <w:rFonts w:ascii="Verdana" w:hAnsi="Verdana"/>
          <w:i/>
          <w:iCs/>
          <w:sz w:val="18"/>
          <w:szCs w:val="18"/>
        </w:rPr>
        <w:t>nads</w:t>
      </w:r>
      <w:r w:rsidR="00B30956" w:rsidRPr="008F2CF7">
        <w:rPr>
          <w:rFonts w:ascii="Verdana" w:hAnsi="Verdana"/>
          <w:i/>
          <w:iCs/>
          <w:sz w:val="18"/>
          <w:szCs w:val="18"/>
        </w:rPr>
        <w:t>- och anläggningsarbete i täkt (fast driftställe)</w:t>
      </w:r>
      <w:r w:rsidR="00CA0879" w:rsidRPr="008F2CF7">
        <w:rPr>
          <w:rFonts w:ascii="Verdana" w:hAnsi="Verdana"/>
          <w:i/>
          <w:iCs/>
          <w:sz w:val="18"/>
          <w:szCs w:val="18"/>
        </w:rPr>
        <w:t>.</w:t>
      </w:r>
    </w:p>
    <w:p w14:paraId="6682DE38" w14:textId="6BBC409D" w:rsidR="00764E42" w:rsidRPr="00764E42" w:rsidRDefault="00764E42" w:rsidP="007320B0">
      <w:pPr>
        <w:rPr>
          <w:rFonts w:ascii="Verdana" w:hAnsi="Verdana"/>
          <w:b/>
          <w:bCs/>
          <w:sz w:val="18"/>
          <w:szCs w:val="18"/>
        </w:rPr>
      </w:pPr>
      <w:r w:rsidRPr="00764E42">
        <w:rPr>
          <w:rFonts w:ascii="Verdana" w:hAnsi="Verdana"/>
          <w:b/>
          <w:bCs/>
          <w:sz w:val="18"/>
          <w:szCs w:val="18"/>
        </w:rPr>
        <w:t>När blir det ett bygg</w:t>
      </w:r>
      <w:r w:rsidR="0047002F">
        <w:rPr>
          <w:rFonts w:ascii="Verdana" w:hAnsi="Verdana"/>
          <w:b/>
          <w:bCs/>
          <w:sz w:val="18"/>
          <w:szCs w:val="18"/>
        </w:rPr>
        <w:t>nads</w:t>
      </w:r>
      <w:r w:rsidRPr="00764E42">
        <w:rPr>
          <w:rFonts w:ascii="Verdana" w:hAnsi="Verdana"/>
          <w:b/>
          <w:bCs/>
          <w:sz w:val="18"/>
          <w:szCs w:val="18"/>
        </w:rPr>
        <w:t>- och anläggningsarbete i täkt?</w:t>
      </w:r>
    </w:p>
    <w:p w14:paraId="6E894DF2" w14:textId="5C732CAC" w:rsidR="002A0B7E" w:rsidRPr="0025215E" w:rsidRDefault="002A0B7E" w:rsidP="002A0B7E">
      <w:pPr>
        <w:rPr>
          <w:rFonts w:ascii="Verdana" w:hAnsi="Verdana"/>
          <w:sz w:val="18"/>
          <w:szCs w:val="18"/>
        </w:rPr>
      </w:pPr>
      <w:r w:rsidRPr="0025215E">
        <w:rPr>
          <w:rFonts w:ascii="Verdana" w:hAnsi="Verdana"/>
          <w:sz w:val="18"/>
          <w:szCs w:val="18"/>
        </w:rPr>
        <w:t>Det är bra att tänka att det blir ett bygg</w:t>
      </w:r>
      <w:r w:rsidR="000E1B6F">
        <w:rPr>
          <w:rFonts w:ascii="Verdana" w:hAnsi="Verdana"/>
          <w:sz w:val="18"/>
          <w:szCs w:val="18"/>
        </w:rPr>
        <w:t>nads</w:t>
      </w:r>
      <w:r w:rsidRPr="0025215E">
        <w:rPr>
          <w:rFonts w:ascii="Verdana" w:hAnsi="Verdana"/>
          <w:sz w:val="18"/>
          <w:szCs w:val="18"/>
        </w:rPr>
        <w:t xml:space="preserve">- och anläggningsarbete i en täkt när det är ett arbete som är till för att uppföra, underhålla och riva en byggnad eller en anläggning. Alltså ett tillfälligt arbete. </w:t>
      </w:r>
      <w:r w:rsidR="00BB28DA">
        <w:rPr>
          <w:rFonts w:ascii="Verdana" w:hAnsi="Verdana"/>
          <w:sz w:val="18"/>
          <w:szCs w:val="18"/>
        </w:rPr>
        <w:t>Man kan tänka att</w:t>
      </w:r>
      <w:r w:rsidRPr="0025215E">
        <w:rPr>
          <w:rFonts w:ascii="Verdana" w:hAnsi="Verdana"/>
          <w:sz w:val="18"/>
          <w:szCs w:val="18"/>
        </w:rPr>
        <w:t xml:space="preserve"> arbetet behövs för byggnaden eller anläggningen i sig själv och </w:t>
      </w:r>
      <w:r w:rsidRPr="00E214E7">
        <w:rPr>
          <w:rFonts w:ascii="Verdana" w:hAnsi="Verdana"/>
          <w:sz w:val="18"/>
          <w:szCs w:val="18"/>
          <w:u w:val="single"/>
        </w:rPr>
        <w:t>inte</w:t>
      </w:r>
      <w:r w:rsidRPr="0025215E">
        <w:rPr>
          <w:rFonts w:ascii="Verdana" w:hAnsi="Verdana"/>
          <w:sz w:val="18"/>
          <w:szCs w:val="18"/>
        </w:rPr>
        <w:t xml:space="preserve"> för att exempelvis underhålla utrustningar (exempelvis maskiner, värmeverk, tankar), som behövs för att byggnaden eller anläggningen ska fungera. </w:t>
      </w:r>
    </w:p>
    <w:p w14:paraId="61F91F3A" w14:textId="373BF589" w:rsidR="00B74C7A" w:rsidRDefault="00D55BB0" w:rsidP="007320B0">
      <w:pPr>
        <w:rPr>
          <w:rFonts w:ascii="Verdana" w:hAnsi="Verdana"/>
          <w:sz w:val="18"/>
          <w:szCs w:val="18"/>
        </w:rPr>
      </w:pPr>
      <w:r w:rsidRPr="007320B0">
        <w:rPr>
          <w:rFonts w:ascii="Verdana" w:hAnsi="Verdana"/>
          <w:sz w:val="18"/>
          <w:szCs w:val="18"/>
        </w:rPr>
        <w:t>Inom täktverksamhet förekommer bygg</w:t>
      </w:r>
      <w:r w:rsidR="000E1B6F">
        <w:rPr>
          <w:rFonts w:ascii="Verdana" w:hAnsi="Verdana"/>
          <w:sz w:val="18"/>
          <w:szCs w:val="18"/>
        </w:rPr>
        <w:t>nads</w:t>
      </w:r>
      <w:r w:rsidR="00B74C7A">
        <w:rPr>
          <w:rFonts w:ascii="Verdana" w:hAnsi="Verdana"/>
          <w:sz w:val="18"/>
          <w:szCs w:val="18"/>
        </w:rPr>
        <w:t>- och anläggnings</w:t>
      </w:r>
      <w:r w:rsidRPr="007320B0">
        <w:rPr>
          <w:rFonts w:ascii="Verdana" w:hAnsi="Verdana"/>
          <w:sz w:val="18"/>
          <w:szCs w:val="18"/>
        </w:rPr>
        <w:t xml:space="preserve">arbete </w:t>
      </w:r>
      <w:r w:rsidR="006369D8">
        <w:rPr>
          <w:rFonts w:ascii="Verdana" w:hAnsi="Verdana"/>
          <w:sz w:val="18"/>
          <w:szCs w:val="18"/>
        </w:rPr>
        <w:t xml:space="preserve">vid </w:t>
      </w:r>
      <w:r w:rsidRPr="007320B0">
        <w:rPr>
          <w:rFonts w:ascii="Verdana" w:hAnsi="Verdana"/>
          <w:sz w:val="18"/>
          <w:szCs w:val="18"/>
        </w:rPr>
        <w:t>exempelvis</w:t>
      </w:r>
      <w:r w:rsidR="00E31881">
        <w:rPr>
          <w:rFonts w:ascii="Verdana" w:hAnsi="Verdana"/>
          <w:sz w:val="18"/>
          <w:szCs w:val="18"/>
        </w:rPr>
        <w:t>:</w:t>
      </w:r>
      <w:r w:rsidR="00FB254D" w:rsidRPr="007320B0">
        <w:rPr>
          <w:rFonts w:ascii="Verdana" w:hAnsi="Verdana"/>
          <w:sz w:val="18"/>
          <w:szCs w:val="18"/>
        </w:rPr>
        <w:t xml:space="preserve"> </w:t>
      </w:r>
    </w:p>
    <w:p w14:paraId="77D47BD2"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uppförande, utbyggnad, renovering eller rivning av byggnader</w:t>
      </w:r>
    </w:p>
    <w:p w14:paraId="2D9F1968"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anläggande av nya vägar som ligger utanför täktplan</w:t>
      </w:r>
    </w:p>
    <w:p w14:paraId="4B9E76D5"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markförläggning av rör för exempelvis VA (Vatten och avlopp)</w:t>
      </w:r>
    </w:p>
    <w:p w14:paraId="1941B13B"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betonggjutningar och betongkonstruktioner</w:t>
      </w:r>
    </w:p>
    <w:p w14:paraId="0838F4D6"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 xml:space="preserve">uppförande av temporära konstruktioner (ställningar </w:t>
      </w:r>
      <w:proofErr w:type="gramStart"/>
      <w:r w:rsidRPr="00E31881">
        <w:rPr>
          <w:rFonts w:ascii="Verdana" w:hAnsi="Verdana"/>
          <w:sz w:val="18"/>
          <w:szCs w:val="18"/>
        </w:rPr>
        <w:t>etc.</w:t>
      </w:r>
      <w:proofErr w:type="gramEnd"/>
      <w:r w:rsidRPr="00E31881">
        <w:rPr>
          <w:rFonts w:ascii="Verdana" w:hAnsi="Verdana"/>
          <w:sz w:val="18"/>
          <w:szCs w:val="18"/>
        </w:rPr>
        <w:t>)</w:t>
      </w:r>
    </w:p>
    <w:p w14:paraId="0C156566"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 xml:space="preserve">schaktning </w:t>
      </w:r>
    </w:p>
    <w:p w14:paraId="2BDFC19D"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nya matarfickor</w:t>
      </w:r>
    </w:p>
    <w:p w14:paraId="4213696B"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installation av vågar</w:t>
      </w:r>
    </w:p>
    <w:p w14:paraId="7DC00F59" w14:textId="77777777" w:rsidR="0053291C" w:rsidRPr="00E31881" w:rsidRDefault="0053291C" w:rsidP="0053291C">
      <w:pPr>
        <w:pStyle w:val="ListParagraph"/>
        <w:numPr>
          <w:ilvl w:val="0"/>
          <w:numId w:val="2"/>
        </w:numPr>
        <w:rPr>
          <w:rFonts w:ascii="Verdana" w:hAnsi="Verdana"/>
          <w:sz w:val="18"/>
          <w:szCs w:val="18"/>
        </w:rPr>
      </w:pPr>
      <w:r w:rsidRPr="00E31881">
        <w:rPr>
          <w:rFonts w:ascii="Verdana" w:hAnsi="Verdana"/>
          <w:sz w:val="18"/>
          <w:szCs w:val="18"/>
        </w:rPr>
        <w:t>installation av ventilation för att byggnaden ska fungera</w:t>
      </w:r>
    </w:p>
    <w:p w14:paraId="6717C7F6" w14:textId="7FB36848" w:rsidR="005838A5" w:rsidRPr="005838A5" w:rsidRDefault="00995CA0" w:rsidP="007E13D0">
      <w:pPr>
        <w:rPr>
          <w:rFonts w:ascii="Verdana" w:hAnsi="Verdana"/>
          <w:b/>
          <w:bCs/>
          <w:sz w:val="18"/>
          <w:szCs w:val="18"/>
        </w:rPr>
      </w:pPr>
      <w:r>
        <w:rPr>
          <w:rFonts w:ascii="Verdana" w:hAnsi="Verdana"/>
          <w:b/>
          <w:bCs/>
          <w:sz w:val="18"/>
          <w:szCs w:val="18"/>
        </w:rPr>
        <w:t xml:space="preserve">Planering </w:t>
      </w:r>
    </w:p>
    <w:p w14:paraId="67700742" w14:textId="20B791E6" w:rsidR="008779A6" w:rsidRPr="008779A6" w:rsidRDefault="008779A6" w:rsidP="008779A6">
      <w:pPr>
        <w:rPr>
          <w:rFonts w:ascii="Verdana" w:hAnsi="Verdana"/>
          <w:sz w:val="18"/>
          <w:szCs w:val="18"/>
        </w:rPr>
      </w:pPr>
      <w:r w:rsidRPr="008779A6">
        <w:rPr>
          <w:rFonts w:ascii="Verdana" w:hAnsi="Verdana"/>
          <w:sz w:val="18"/>
          <w:szCs w:val="18"/>
        </w:rPr>
        <w:t>Det är viktigt att möjligheter för en god arbetsmiljö skapas vid planeringen och projekteringen. Byggnadens eller anläggningens behov av drift och underhåll ska planeras och tänkas över. Utförandeskedet ska genomföras med hjälp av god planering, samordning och uppföljning.</w:t>
      </w:r>
      <w:r w:rsidR="00576C1C">
        <w:rPr>
          <w:rFonts w:ascii="Verdana" w:hAnsi="Verdana"/>
          <w:sz w:val="18"/>
          <w:szCs w:val="18"/>
        </w:rPr>
        <w:t xml:space="preserve"> </w:t>
      </w:r>
    </w:p>
    <w:p w14:paraId="78E7D9AF" w14:textId="376FE360" w:rsidR="0075017F" w:rsidRDefault="003733E1" w:rsidP="007E13D0">
      <w:pPr>
        <w:rPr>
          <w:rFonts w:ascii="Verdana" w:hAnsi="Verdana"/>
          <w:sz w:val="18"/>
          <w:szCs w:val="18"/>
        </w:rPr>
      </w:pPr>
      <w:r>
        <w:rPr>
          <w:rFonts w:ascii="Verdana" w:hAnsi="Verdana"/>
          <w:sz w:val="18"/>
          <w:szCs w:val="18"/>
        </w:rPr>
        <w:t>B</w:t>
      </w:r>
      <w:r w:rsidRPr="007320B0">
        <w:rPr>
          <w:rFonts w:ascii="Verdana" w:hAnsi="Verdana"/>
          <w:sz w:val="18"/>
          <w:szCs w:val="18"/>
        </w:rPr>
        <w:t>ygg</w:t>
      </w:r>
      <w:r w:rsidR="000E1B6F">
        <w:rPr>
          <w:rFonts w:ascii="Verdana" w:hAnsi="Verdana"/>
          <w:sz w:val="18"/>
          <w:szCs w:val="18"/>
        </w:rPr>
        <w:t>nads</w:t>
      </w:r>
      <w:r w:rsidRPr="007320B0">
        <w:rPr>
          <w:rFonts w:ascii="Verdana" w:hAnsi="Verdana"/>
          <w:sz w:val="18"/>
          <w:szCs w:val="18"/>
        </w:rPr>
        <w:t>- och anläggningsarbete</w:t>
      </w:r>
      <w:r>
        <w:rPr>
          <w:rFonts w:ascii="Verdana" w:hAnsi="Verdana"/>
          <w:sz w:val="18"/>
          <w:szCs w:val="18"/>
        </w:rPr>
        <w:t xml:space="preserve"> </w:t>
      </w:r>
      <w:r w:rsidRPr="007320B0">
        <w:rPr>
          <w:rFonts w:ascii="Verdana" w:hAnsi="Verdana"/>
          <w:sz w:val="18"/>
          <w:szCs w:val="18"/>
        </w:rPr>
        <w:t xml:space="preserve">handlar vanligtvis om tillfälliga </w:t>
      </w:r>
      <w:r w:rsidR="00CA0095">
        <w:rPr>
          <w:rFonts w:ascii="Verdana" w:hAnsi="Verdana"/>
          <w:sz w:val="18"/>
          <w:szCs w:val="18"/>
        </w:rPr>
        <w:t xml:space="preserve">levande </w:t>
      </w:r>
      <w:r w:rsidRPr="007320B0">
        <w:rPr>
          <w:rFonts w:ascii="Verdana" w:hAnsi="Verdana"/>
          <w:sz w:val="18"/>
          <w:szCs w:val="18"/>
        </w:rPr>
        <w:t xml:space="preserve">arbetsplatser med särskilda risker (exempelvis fallrisker, risker för ras </w:t>
      </w:r>
      <w:proofErr w:type="gramStart"/>
      <w:r w:rsidRPr="007320B0">
        <w:rPr>
          <w:rFonts w:ascii="Verdana" w:hAnsi="Verdana"/>
          <w:sz w:val="18"/>
          <w:szCs w:val="18"/>
        </w:rPr>
        <w:t>etc.</w:t>
      </w:r>
      <w:proofErr w:type="gramEnd"/>
      <w:r w:rsidRPr="007320B0">
        <w:rPr>
          <w:rFonts w:ascii="Verdana" w:hAnsi="Verdana"/>
          <w:sz w:val="18"/>
          <w:szCs w:val="18"/>
        </w:rPr>
        <w:t>)</w:t>
      </w:r>
      <w:r w:rsidR="00FB5984">
        <w:rPr>
          <w:rFonts w:ascii="Verdana" w:hAnsi="Verdana"/>
          <w:sz w:val="18"/>
          <w:szCs w:val="18"/>
        </w:rPr>
        <w:t>,</w:t>
      </w:r>
      <w:r w:rsidR="006B112D">
        <w:rPr>
          <w:rFonts w:ascii="Verdana" w:hAnsi="Verdana"/>
          <w:sz w:val="18"/>
          <w:szCs w:val="18"/>
        </w:rPr>
        <w:t xml:space="preserve"> </w:t>
      </w:r>
      <w:r w:rsidR="00CA0095">
        <w:rPr>
          <w:rFonts w:ascii="Verdana" w:hAnsi="Verdana"/>
          <w:sz w:val="18"/>
          <w:szCs w:val="18"/>
        </w:rPr>
        <w:t>där för</w:t>
      </w:r>
      <w:r w:rsidR="009D1D04">
        <w:rPr>
          <w:rFonts w:ascii="Verdana" w:hAnsi="Verdana"/>
          <w:sz w:val="18"/>
          <w:szCs w:val="18"/>
        </w:rPr>
        <w:t>utsättningar förändras hela tiden.</w:t>
      </w:r>
      <w:r w:rsidR="006A0656">
        <w:rPr>
          <w:rFonts w:ascii="Verdana" w:hAnsi="Verdana"/>
          <w:sz w:val="18"/>
          <w:szCs w:val="18"/>
        </w:rPr>
        <w:t xml:space="preserve"> </w:t>
      </w:r>
      <w:r w:rsidR="009D1D04">
        <w:rPr>
          <w:rFonts w:ascii="Verdana" w:hAnsi="Verdana"/>
          <w:sz w:val="18"/>
          <w:szCs w:val="18"/>
        </w:rPr>
        <w:t>D</w:t>
      </w:r>
      <w:r w:rsidRPr="007320B0">
        <w:rPr>
          <w:rFonts w:ascii="Verdana" w:hAnsi="Verdana"/>
          <w:sz w:val="18"/>
          <w:szCs w:val="18"/>
        </w:rPr>
        <w:t xml:space="preserve">ärför är det viktigt att ett väl fungerande arbetsmiljöarbete </w:t>
      </w:r>
      <w:r>
        <w:rPr>
          <w:rFonts w:ascii="Verdana" w:hAnsi="Verdana"/>
          <w:sz w:val="18"/>
          <w:szCs w:val="18"/>
        </w:rPr>
        <w:t>finns</w:t>
      </w:r>
      <w:r w:rsidR="00E25394">
        <w:rPr>
          <w:rFonts w:ascii="Verdana" w:hAnsi="Verdana"/>
          <w:sz w:val="18"/>
          <w:szCs w:val="18"/>
        </w:rPr>
        <w:t xml:space="preserve">, som </w:t>
      </w:r>
      <w:r w:rsidR="00955173">
        <w:rPr>
          <w:rFonts w:ascii="Verdana" w:hAnsi="Verdana"/>
          <w:sz w:val="18"/>
          <w:szCs w:val="18"/>
        </w:rPr>
        <w:t xml:space="preserve">bland annat </w:t>
      </w:r>
      <w:r w:rsidR="006A0656">
        <w:rPr>
          <w:rFonts w:ascii="Verdana" w:hAnsi="Verdana"/>
          <w:sz w:val="18"/>
          <w:szCs w:val="18"/>
        </w:rPr>
        <w:t>ska innefatta</w:t>
      </w:r>
      <w:r w:rsidRPr="007320B0">
        <w:rPr>
          <w:rFonts w:ascii="Verdana" w:hAnsi="Verdana"/>
          <w:sz w:val="18"/>
          <w:szCs w:val="18"/>
        </w:rPr>
        <w:t xml:space="preserve"> </w:t>
      </w:r>
      <w:r>
        <w:rPr>
          <w:rFonts w:ascii="Verdana" w:hAnsi="Verdana"/>
          <w:sz w:val="18"/>
          <w:szCs w:val="18"/>
        </w:rPr>
        <w:t xml:space="preserve">riskbedömning, </w:t>
      </w:r>
      <w:r w:rsidRPr="007320B0">
        <w:rPr>
          <w:rFonts w:ascii="Verdana" w:hAnsi="Verdana"/>
          <w:sz w:val="18"/>
          <w:szCs w:val="18"/>
        </w:rPr>
        <w:t xml:space="preserve">arbetsmiljöplan och </w:t>
      </w:r>
      <w:r>
        <w:rPr>
          <w:rFonts w:ascii="Verdana" w:hAnsi="Verdana"/>
          <w:sz w:val="18"/>
          <w:szCs w:val="18"/>
        </w:rPr>
        <w:t>byggarbetsmiljösamordnare (</w:t>
      </w:r>
      <w:r w:rsidRPr="007320B0">
        <w:rPr>
          <w:rFonts w:ascii="Verdana" w:hAnsi="Verdana"/>
          <w:sz w:val="18"/>
          <w:szCs w:val="18"/>
        </w:rPr>
        <w:t>BAS-P</w:t>
      </w:r>
      <w:r>
        <w:rPr>
          <w:rFonts w:ascii="Verdana" w:hAnsi="Verdana"/>
          <w:sz w:val="18"/>
          <w:szCs w:val="18"/>
        </w:rPr>
        <w:t>/</w:t>
      </w:r>
      <w:r w:rsidRPr="007320B0">
        <w:rPr>
          <w:rFonts w:ascii="Verdana" w:hAnsi="Verdana"/>
          <w:sz w:val="18"/>
          <w:szCs w:val="18"/>
        </w:rPr>
        <w:t>U</w:t>
      </w:r>
      <w:r>
        <w:rPr>
          <w:rFonts w:ascii="Verdana" w:hAnsi="Verdana"/>
          <w:sz w:val="18"/>
          <w:szCs w:val="18"/>
        </w:rPr>
        <w:t>)</w:t>
      </w:r>
      <w:r w:rsidRPr="007320B0">
        <w:rPr>
          <w:rFonts w:ascii="Verdana" w:hAnsi="Verdana"/>
          <w:sz w:val="18"/>
          <w:szCs w:val="18"/>
        </w:rPr>
        <w:t>.</w:t>
      </w:r>
      <w:r>
        <w:rPr>
          <w:rFonts w:ascii="Verdana" w:hAnsi="Verdana"/>
          <w:sz w:val="18"/>
          <w:szCs w:val="18"/>
        </w:rPr>
        <w:t xml:space="preserve"> </w:t>
      </w:r>
    </w:p>
    <w:p w14:paraId="7111C811" w14:textId="5FD3B716" w:rsidR="007E13D0" w:rsidRPr="00BD14A7" w:rsidRDefault="003B0CD6" w:rsidP="007E13D0">
      <w:pPr>
        <w:rPr>
          <w:rFonts w:ascii="Verdana" w:hAnsi="Verdana"/>
          <w:sz w:val="18"/>
          <w:szCs w:val="18"/>
        </w:rPr>
      </w:pPr>
      <w:r>
        <w:rPr>
          <w:rFonts w:ascii="Verdana" w:hAnsi="Verdana"/>
          <w:sz w:val="18"/>
          <w:szCs w:val="18"/>
        </w:rPr>
        <w:t>E</w:t>
      </w:r>
      <w:r w:rsidR="00BD14A7" w:rsidRPr="001618EB">
        <w:rPr>
          <w:rFonts w:ascii="Verdana" w:hAnsi="Verdana"/>
          <w:sz w:val="18"/>
          <w:szCs w:val="18"/>
        </w:rPr>
        <w:t xml:space="preserve">n god planering </w:t>
      </w:r>
      <w:r>
        <w:rPr>
          <w:rFonts w:ascii="Verdana" w:hAnsi="Verdana"/>
          <w:sz w:val="18"/>
          <w:szCs w:val="18"/>
        </w:rPr>
        <w:t xml:space="preserve">krävs, </w:t>
      </w:r>
      <w:r w:rsidR="00BD14A7" w:rsidRPr="001618EB">
        <w:rPr>
          <w:rFonts w:ascii="Verdana" w:hAnsi="Verdana"/>
          <w:sz w:val="18"/>
          <w:szCs w:val="18"/>
        </w:rPr>
        <w:t>där alla som är med i processen tar sitt ansvar så arbetsmiljön alltid beaktas</w:t>
      </w:r>
      <w:r w:rsidR="00995CA0">
        <w:rPr>
          <w:rFonts w:ascii="Verdana" w:hAnsi="Verdana"/>
          <w:sz w:val="18"/>
          <w:szCs w:val="18"/>
        </w:rPr>
        <w:t>. D</w:t>
      </w:r>
      <w:r w:rsidR="00BD14A7">
        <w:rPr>
          <w:rFonts w:ascii="Verdana" w:hAnsi="Verdana"/>
          <w:sz w:val="18"/>
          <w:szCs w:val="18"/>
        </w:rPr>
        <w:t>et</w:t>
      </w:r>
      <w:r w:rsidR="00CD7E26">
        <w:rPr>
          <w:rFonts w:ascii="Verdana" w:hAnsi="Verdana"/>
          <w:sz w:val="18"/>
          <w:szCs w:val="18"/>
        </w:rPr>
        <w:t xml:space="preserve"> är viktigt att </w:t>
      </w:r>
      <w:r w:rsidR="00D55BB0" w:rsidRPr="00D55BB0">
        <w:rPr>
          <w:rFonts w:ascii="Verdana" w:hAnsi="Verdana"/>
          <w:sz w:val="18"/>
          <w:szCs w:val="18"/>
        </w:rPr>
        <w:t xml:space="preserve">förutse vilka risker som kan förekomma och att planera arbetet </w:t>
      </w:r>
      <w:r w:rsidR="004A5AEF">
        <w:rPr>
          <w:rFonts w:ascii="Verdana" w:hAnsi="Verdana"/>
          <w:sz w:val="18"/>
          <w:szCs w:val="18"/>
        </w:rPr>
        <w:t xml:space="preserve">för att minska riskerna. </w:t>
      </w:r>
      <w:r w:rsidR="000F21C9">
        <w:rPr>
          <w:rFonts w:ascii="Verdana" w:hAnsi="Verdana"/>
          <w:sz w:val="18"/>
          <w:szCs w:val="18"/>
        </w:rPr>
        <w:t xml:space="preserve">I planeringen anges </w:t>
      </w:r>
      <w:r w:rsidR="00AD7F2C">
        <w:rPr>
          <w:rFonts w:ascii="Verdana" w:hAnsi="Verdana"/>
          <w:sz w:val="18"/>
          <w:szCs w:val="18"/>
        </w:rPr>
        <w:t xml:space="preserve">också </w:t>
      </w:r>
      <w:r w:rsidR="00D55BB0" w:rsidRPr="00D55BB0">
        <w:rPr>
          <w:rFonts w:ascii="Verdana" w:hAnsi="Verdana"/>
          <w:sz w:val="18"/>
          <w:szCs w:val="18"/>
        </w:rPr>
        <w:t xml:space="preserve">bland annat hur arbetsmiljöarbetet </w:t>
      </w:r>
      <w:r w:rsidR="000F21C9">
        <w:rPr>
          <w:rFonts w:ascii="Verdana" w:hAnsi="Verdana"/>
          <w:sz w:val="18"/>
          <w:szCs w:val="18"/>
        </w:rPr>
        <w:t xml:space="preserve">ska </w:t>
      </w:r>
      <w:r w:rsidR="00D55BB0" w:rsidRPr="00D55BB0">
        <w:rPr>
          <w:rFonts w:ascii="Verdana" w:hAnsi="Verdana"/>
          <w:sz w:val="18"/>
          <w:szCs w:val="18"/>
        </w:rPr>
        <w:t>organiseras och vilka metoder och utrustning</w:t>
      </w:r>
      <w:r w:rsidR="000F21C9">
        <w:rPr>
          <w:rFonts w:ascii="Verdana" w:hAnsi="Verdana"/>
          <w:sz w:val="18"/>
          <w:szCs w:val="18"/>
        </w:rPr>
        <w:t xml:space="preserve">ar </w:t>
      </w:r>
      <w:r w:rsidR="00D55BB0" w:rsidRPr="00D55BB0">
        <w:rPr>
          <w:rFonts w:ascii="Verdana" w:hAnsi="Verdana"/>
          <w:sz w:val="18"/>
          <w:szCs w:val="18"/>
        </w:rPr>
        <w:t>som ska användas</w:t>
      </w:r>
      <w:r w:rsidR="00AD7F2C">
        <w:rPr>
          <w:rFonts w:ascii="Verdana" w:hAnsi="Verdana"/>
          <w:sz w:val="18"/>
          <w:szCs w:val="18"/>
        </w:rPr>
        <w:t>. Detta</w:t>
      </w:r>
      <w:r w:rsidR="007115BB">
        <w:rPr>
          <w:rFonts w:ascii="Verdana" w:hAnsi="Verdana"/>
          <w:sz w:val="18"/>
          <w:szCs w:val="18"/>
        </w:rPr>
        <w:t xml:space="preserve"> </w:t>
      </w:r>
      <w:r w:rsidR="000F21C9" w:rsidRPr="007E13D0">
        <w:rPr>
          <w:rFonts w:ascii="Verdana" w:hAnsi="Verdana"/>
          <w:sz w:val="18"/>
          <w:szCs w:val="18"/>
        </w:rPr>
        <w:t>sammanställs i</w:t>
      </w:r>
      <w:r w:rsidR="002B6D64" w:rsidRPr="007E13D0">
        <w:rPr>
          <w:rFonts w:ascii="Verdana" w:hAnsi="Verdana"/>
          <w:sz w:val="18"/>
          <w:szCs w:val="18"/>
        </w:rPr>
        <w:t xml:space="preserve"> en </w:t>
      </w:r>
      <w:r w:rsidR="007115BB">
        <w:rPr>
          <w:rFonts w:ascii="Verdana" w:hAnsi="Verdana"/>
          <w:sz w:val="18"/>
          <w:szCs w:val="18"/>
        </w:rPr>
        <w:t>A</w:t>
      </w:r>
      <w:r w:rsidR="002B6D64" w:rsidRPr="007E13D0">
        <w:rPr>
          <w:rFonts w:ascii="Verdana" w:hAnsi="Verdana"/>
          <w:sz w:val="18"/>
          <w:szCs w:val="18"/>
        </w:rPr>
        <w:t>rbetsmiljöplan (AMP</w:t>
      </w:r>
      <w:r w:rsidR="007320B0" w:rsidRPr="007E13D0">
        <w:rPr>
          <w:rFonts w:ascii="Verdana" w:hAnsi="Verdana"/>
          <w:sz w:val="18"/>
          <w:szCs w:val="18"/>
        </w:rPr>
        <w:t>)</w:t>
      </w:r>
      <w:r w:rsidR="00394719">
        <w:rPr>
          <w:rFonts w:ascii="Verdana" w:hAnsi="Verdana"/>
          <w:sz w:val="18"/>
          <w:szCs w:val="18"/>
        </w:rPr>
        <w:t xml:space="preserve">. </w:t>
      </w:r>
      <w:r w:rsidR="00394719" w:rsidRPr="007C4DD7">
        <w:rPr>
          <w:rFonts w:ascii="Verdana" w:hAnsi="Verdana"/>
          <w:i/>
          <w:iCs/>
          <w:sz w:val="18"/>
          <w:szCs w:val="18"/>
        </w:rPr>
        <w:t>S</w:t>
      </w:r>
      <w:r w:rsidR="00783F80" w:rsidRPr="007C4DD7">
        <w:rPr>
          <w:rFonts w:ascii="Verdana" w:hAnsi="Verdana"/>
          <w:i/>
          <w:iCs/>
          <w:sz w:val="18"/>
          <w:szCs w:val="18"/>
        </w:rPr>
        <w:t>e</w:t>
      </w:r>
      <w:r w:rsidR="00783F80" w:rsidRPr="007C4DD7">
        <w:rPr>
          <w:rFonts w:ascii="Verdana" w:hAnsi="Verdana"/>
          <w:i/>
          <w:iCs/>
          <w:color w:val="0070C0"/>
          <w:sz w:val="18"/>
          <w:szCs w:val="18"/>
        </w:rPr>
        <w:t xml:space="preserve"> </w:t>
      </w:r>
      <w:r w:rsidR="00691CEE" w:rsidRPr="007C4DD7">
        <w:rPr>
          <w:rFonts w:ascii="Verdana" w:hAnsi="Verdana"/>
          <w:i/>
          <w:iCs/>
          <w:color w:val="000000" w:themeColor="text1"/>
          <w:sz w:val="18"/>
          <w:szCs w:val="18"/>
        </w:rPr>
        <w:t>Bilaga 1</w:t>
      </w:r>
      <w:r w:rsidR="007E13D0" w:rsidRPr="007C4DD7">
        <w:rPr>
          <w:rFonts w:ascii="Verdana" w:hAnsi="Verdana"/>
          <w:i/>
          <w:iCs/>
          <w:color w:val="000000" w:themeColor="text1"/>
          <w:sz w:val="18"/>
          <w:szCs w:val="18"/>
        </w:rPr>
        <w:t xml:space="preserve"> </w:t>
      </w:r>
      <w:r w:rsidR="00622EE1" w:rsidRPr="007C4DD7">
        <w:rPr>
          <w:rFonts w:ascii="Verdana" w:hAnsi="Verdana"/>
          <w:i/>
          <w:iCs/>
          <w:color w:val="000000" w:themeColor="text1"/>
          <w:sz w:val="18"/>
          <w:szCs w:val="18"/>
        </w:rPr>
        <w:t>–</w:t>
      </w:r>
      <w:r w:rsidR="00691CEE" w:rsidRPr="007C4DD7">
        <w:rPr>
          <w:rFonts w:ascii="Verdana" w:hAnsi="Verdana"/>
          <w:i/>
          <w:iCs/>
          <w:color w:val="000000" w:themeColor="text1"/>
          <w:sz w:val="18"/>
          <w:szCs w:val="18"/>
        </w:rPr>
        <w:t xml:space="preserve"> </w:t>
      </w:r>
      <w:r w:rsidR="00622EE1" w:rsidRPr="007C4DD7">
        <w:rPr>
          <w:rFonts w:ascii="Verdana" w:hAnsi="Verdana"/>
          <w:i/>
          <w:iCs/>
          <w:color w:val="000000" w:themeColor="text1"/>
          <w:sz w:val="18"/>
          <w:szCs w:val="18"/>
        </w:rPr>
        <w:t xml:space="preserve">Information </w:t>
      </w:r>
      <w:r w:rsidR="007E13D0" w:rsidRPr="007C4DD7">
        <w:rPr>
          <w:rFonts w:ascii="Verdana" w:hAnsi="Verdana"/>
          <w:i/>
          <w:iCs/>
          <w:color w:val="000000" w:themeColor="text1"/>
          <w:sz w:val="18"/>
          <w:szCs w:val="18"/>
        </w:rPr>
        <w:t>Arbetsmiljöplan (AMP)</w:t>
      </w:r>
    </w:p>
    <w:p w14:paraId="094984D9" w14:textId="6E2A67CA" w:rsidR="00CC691E" w:rsidRPr="00CC691E" w:rsidRDefault="004E3798" w:rsidP="00C16460">
      <w:pPr>
        <w:rPr>
          <w:rFonts w:ascii="Verdana" w:hAnsi="Verdana"/>
          <w:b/>
          <w:bCs/>
          <w:sz w:val="18"/>
          <w:szCs w:val="18"/>
        </w:rPr>
      </w:pPr>
      <w:r>
        <w:rPr>
          <w:rFonts w:ascii="Verdana" w:hAnsi="Verdana"/>
          <w:b/>
          <w:bCs/>
          <w:sz w:val="18"/>
          <w:szCs w:val="18"/>
        </w:rPr>
        <w:t>A</w:t>
      </w:r>
      <w:r w:rsidR="00CC691E" w:rsidRPr="00CC691E">
        <w:rPr>
          <w:rFonts w:ascii="Verdana" w:hAnsi="Verdana"/>
          <w:b/>
          <w:bCs/>
          <w:sz w:val="18"/>
          <w:szCs w:val="18"/>
        </w:rPr>
        <w:t>nsvar</w:t>
      </w:r>
      <w:r>
        <w:rPr>
          <w:rFonts w:ascii="Verdana" w:hAnsi="Verdana"/>
          <w:b/>
          <w:bCs/>
          <w:sz w:val="18"/>
          <w:szCs w:val="18"/>
        </w:rPr>
        <w:t xml:space="preserve"> </w:t>
      </w:r>
      <w:r w:rsidR="00071D74">
        <w:rPr>
          <w:rFonts w:ascii="Verdana" w:hAnsi="Verdana"/>
          <w:b/>
          <w:bCs/>
          <w:sz w:val="18"/>
          <w:szCs w:val="18"/>
        </w:rPr>
        <w:t xml:space="preserve">och samordning </w:t>
      </w:r>
    </w:p>
    <w:p w14:paraId="5A511211" w14:textId="5513997F" w:rsidR="00C16460" w:rsidRDefault="00FF0DA3" w:rsidP="00C16460">
      <w:pPr>
        <w:rPr>
          <w:rFonts w:ascii="Verdana" w:hAnsi="Verdana"/>
          <w:sz w:val="18"/>
          <w:szCs w:val="18"/>
        </w:rPr>
      </w:pPr>
      <w:r w:rsidRPr="00591F6E">
        <w:rPr>
          <w:rFonts w:ascii="Verdana" w:hAnsi="Verdana"/>
          <w:i/>
          <w:iCs/>
          <w:sz w:val="18"/>
          <w:szCs w:val="18"/>
        </w:rPr>
        <w:t>Byggherre (BH)</w:t>
      </w:r>
      <w:r w:rsidRPr="001618EB">
        <w:rPr>
          <w:rFonts w:ascii="Verdana" w:hAnsi="Verdana"/>
          <w:sz w:val="18"/>
          <w:szCs w:val="18"/>
        </w:rPr>
        <w:t xml:space="preserve"> kallas den som låter utföra ett byggnads- </w:t>
      </w:r>
      <w:r w:rsidR="00F12A76">
        <w:rPr>
          <w:rFonts w:ascii="Verdana" w:hAnsi="Verdana"/>
          <w:sz w:val="18"/>
          <w:szCs w:val="18"/>
        </w:rPr>
        <w:t>och/</w:t>
      </w:r>
      <w:r w:rsidRPr="001618EB">
        <w:rPr>
          <w:rFonts w:ascii="Verdana" w:hAnsi="Verdana"/>
          <w:sz w:val="18"/>
          <w:szCs w:val="18"/>
        </w:rPr>
        <w:t>eller anläggningsarbete (enligt AML 3 kap 6 §). Det är BH som har det grundläggande ansvaret</w:t>
      </w:r>
      <w:r>
        <w:rPr>
          <w:rFonts w:ascii="Verdana" w:hAnsi="Verdana"/>
          <w:sz w:val="18"/>
          <w:szCs w:val="18"/>
        </w:rPr>
        <w:t xml:space="preserve"> och </w:t>
      </w:r>
      <w:r w:rsidRPr="001618EB">
        <w:rPr>
          <w:rFonts w:ascii="Verdana" w:hAnsi="Verdana"/>
          <w:sz w:val="18"/>
          <w:szCs w:val="18"/>
        </w:rPr>
        <w:t xml:space="preserve">har alltid kvar ett så kallat back-up ansvar, även för de arbetsuppgifter som en byggarbetsmiljösamordnare utsetts att utföra. Det innebär att ansvaret är dubblerat genom hela byggprocessen. </w:t>
      </w:r>
      <w:r w:rsidR="00160CFC">
        <w:rPr>
          <w:rFonts w:ascii="Verdana" w:hAnsi="Verdana"/>
          <w:sz w:val="18"/>
          <w:szCs w:val="18"/>
        </w:rPr>
        <w:t>Om</w:t>
      </w:r>
      <w:r w:rsidR="00C16460" w:rsidRPr="00C50DD0">
        <w:rPr>
          <w:rFonts w:ascii="Verdana" w:hAnsi="Verdana"/>
          <w:sz w:val="18"/>
          <w:szCs w:val="18"/>
        </w:rPr>
        <w:t xml:space="preserve"> arbete</w:t>
      </w:r>
      <w:r w:rsidR="00C26A53">
        <w:rPr>
          <w:rFonts w:ascii="Verdana" w:hAnsi="Verdana"/>
          <w:sz w:val="18"/>
          <w:szCs w:val="18"/>
        </w:rPr>
        <w:t>t</w:t>
      </w:r>
      <w:r w:rsidR="00C16460" w:rsidRPr="00C50DD0">
        <w:rPr>
          <w:rFonts w:ascii="Verdana" w:hAnsi="Verdana"/>
          <w:sz w:val="18"/>
          <w:szCs w:val="18"/>
        </w:rPr>
        <w:t xml:space="preserve"> utförs på gemensamma ytor i täkt så är det vanligen samordningsansvarige</w:t>
      </w:r>
      <w:r w:rsidR="00DD42F4">
        <w:rPr>
          <w:rFonts w:ascii="Verdana" w:hAnsi="Verdana"/>
          <w:sz w:val="18"/>
          <w:szCs w:val="18"/>
        </w:rPr>
        <w:t xml:space="preserve"> </w:t>
      </w:r>
      <w:r w:rsidR="00C16460" w:rsidRPr="00C50DD0">
        <w:rPr>
          <w:rFonts w:ascii="Verdana" w:hAnsi="Verdana"/>
          <w:sz w:val="18"/>
          <w:szCs w:val="18"/>
        </w:rPr>
        <w:t>som får rollen som BH</w:t>
      </w:r>
      <w:r w:rsidR="00DD42F4">
        <w:rPr>
          <w:rFonts w:ascii="Verdana" w:hAnsi="Verdana"/>
          <w:sz w:val="18"/>
          <w:szCs w:val="18"/>
        </w:rPr>
        <w:t>,</w:t>
      </w:r>
      <w:r w:rsidR="00C16460" w:rsidRPr="00C50DD0">
        <w:rPr>
          <w:rFonts w:ascii="Verdana" w:hAnsi="Verdana"/>
          <w:sz w:val="18"/>
          <w:szCs w:val="18"/>
        </w:rPr>
        <w:t xml:space="preserve"> om inget annat anges i projekthandlingarna.  </w:t>
      </w:r>
    </w:p>
    <w:p w14:paraId="46B6E87C" w14:textId="0F80D960" w:rsidR="00BA071C" w:rsidRDefault="00BA071C" w:rsidP="00BA071C">
      <w:pPr>
        <w:rPr>
          <w:rFonts w:ascii="Verdana" w:hAnsi="Verdana"/>
          <w:sz w:val="18"/>
          <w:szCs w:val="18"/>
        </w:rPr>
      </w:pPr>
      <w:r w:rsidRPr="00BE4BA9">
        <w:rPr>
          <w:rFonts w:ascii="Verdana" w:hAnsi="Verdana"/>
          <w:sz w:val="18"/>
          <w:szCs w:val="18"/>
        </w:rPr>
        <w:lastRenderedPageBreak/>
        <w:t>Kom ihåg</w:t>
      </w:r>
      <w:r w:rsidRPr="005A0369">
        <w:rPr>
          <w:rFonts w:ascii="Verdana" w:hAnsi="Verdana"/>
          <w:sz w:val="18"/>
          <w:szCs w:val="18"/>
        </w:rPr>
        <w:t xml:space="preserve"> vikten av tydlighet i förfrågnings- och upphandlingsavtal</w:t>
      </w:r>
      <w:r w:rsidR="004A61A0">
        <w:rPr>
          <w:rFonts w:ascii="Verdana" w:hAnsi="Verdana"/>
          <w:sz w:val="18"/>
          <w:szCs w:val="18"/>
        </w:rPr>
        <w:t>, a</w:t>
      </w:r>
      <w:r w:rsidRPr="005A0369">
        <w:rPr>
          <w:rFonts w:ascii="Verdana" w:hAnsi="Verdana"/>
          <w:sz w:val="18"/>
          <w:szCs w:val="18"/>
        </w:rPr>
        <w:t xml:space="preserve">lltså vilka krav och regler som gäller för arbetsmiljö. Den organisation som upphandlas har stora möjligheter att förebygga arbetsskador och ohälsa. </w:t>
      </w:r>
    </w:p>
    <w:p w14:paraId="03B9EEA3" w14:textId="2FE12CA2" w:rsidR="00715D7C" w:rsidRPr="0008226C" w:rsidRDefault="002176D7" w:rsidP="00715D7C">
      <w:pPr>
        <w:rPr>
          <w:rFonts w:ascii="Verdana" w:hAnsi="Verdana"/>
          <w:sz w:val="18"/>
          <w:szCs w:val="18"/>
        </w:rPr>
      </w:pPr>
      <w:r>
        <w:rPr>
          <w:rFonts w:ascii="Verdana" w:hAnsi="Verdana"/>
          <w:sz w:val="18"/>
          <w:szCs w:val="18"/>
        </w:rPr>
        <w:t>För</w:t>
      </w:r>
      <w:r w:rsidRPr="001618EB">
        <w:rPr>
          <w:rFonts w:ascii="Verdana" w:hAnsi="Verdana"/>
          <w:sz w:val="18"/>
          <w:szCs w:val="18"/>
        </w:rPr>
        <w:t xml:space="preserve"> samordning av arbetsmiljön</w:t>
      </w:r>
      <w:r w:rsidRPr="00817201">
        <w:rPr>
          <w:rFonts w:ascii="Verdana" w:hAnsi="Verdana"/>
          <w:sz w:val="18"/>
          <w:szCs w:val="18"/>
        </w:rPr>
        <w:t xml:space="preserve"> </w:t>
      </w:r>
      <w:r>
        <w:rPr>
          <w:rFonts w:ascii="Verdana" w:hAnsi="Verdana"/>
          <w:sz w:val="18"/>
          <w:szCs w:val="18"/>
        </w:rPr>
        <w:t>v</w:t>
      </w:r>
      <w:r w:rsidRPr="001618EB">
        <w:rPr>
          <w:rFonts w:ascii="Verdana" w:hAnsi="Verdana"/>
          <w:sz w:val="18"/>
          <w:szCs w:val="18"/>
        </w:rPr>
        <w:t xml:space="preserve">id byggnads- </w:t>
      </w:r>
      <w:r>
        <w:rPr>
          <w:rFonts w:ascii="Verdana" w:hAnsi="Verdana"/>
          <w:sz w:val="18"/>
          <w:szCs w:val="18"/>
        </w:rPr>
        <w:t>och</w:t>
      </w:r>
      <w:r w:rsidRPr="001618EB">
        <w:rPr>
          <w:rFonts w:ascii="Verdana" w:hAnsi="Verdana"/>
          <w:sz w:val="18"/>
          <w:szCs w:val="18"/>
        </w:rPr>
        <w:t xml:space="preserve"> anläggningsarbete</w:t>
      </w:r>
      <w:r>
        <w:rPr>
          <w:rFonts w:ascii="Verdana" w:hAnsi="Verdana"/>
          <w:sz w:val="18"/>
          <w:szCs w:val="18"/>
        </w:rPr>
        <w:t xml:space="preserve"> gäller särskilda regler</w:t>
      </w:r>
      <w:r w:rsidRPr="001618EB">
        <w:rPr>
          <w:rFonts w:ascii="Verdana" w:hAnsi="Verdana"/>
          <w:sz w:val="18"/>
          <w:szCs w:val="18"/>
        </w:rPr>
        <w:t>. B</w:t>
      </w:r>
      <w:r w:rsidR="004C6CB3">
        <w:rPr>
          <w:rFonts w:ascii="Verdana" w:hAnsi="Verdana"/>
          <w:sz w:val="18"/>
          <w:szCs w:val="18"/>
        </w:rPr>
        <w:t>H</w:t>
      </w:r>
      <w:r>
        <w:rPr>
          <w:rFonts w:ascii="Verdana" w:hAnsi="Verdana"/>
          <w:sz w:val="18"/>
          <w:szCs w:val="18"/>
        </w:rPr>
        <w:t xml:space="preserve"> </w:t>
      </w:r>
      <w:r w:rsidRPr="001618EB">
        <w:rPr>
          <w:rFonts w:ascii="Verdana" w:hAnsi="Verdana"/>
          <w:sz w:val="18"/>
          <w:szCs w:val="18"/>
        </w:rPr>
        <w:t xml:space="preserve">ska utse </w:t>
      </w:r>
      <w:r w:rsidR="007E3B03" w:rsidRPr="007E3B03">
        <w:rPr>
          <w:rFonts w:ascii="Verdana" w:hAnsi="Verdana"/>
          <w:i/>
          <w:iCs/>
          <w:sz w:val="18"/>
          <w:szCs w:val="18"/>
        </w:rPr>
        <w:t>b</w:t>
      </w:r>
      <w:r w:rsidRPr="007E3B03">
        <w:rPr>
          <w:rFonts w:ascii="Verdana" w:hAnsi="Verdana"/>
          <w:i/>
          <w:iCs/>
          <w:sz w:val="18"/>
          <w:szCs w:val="18"/>
        </w:rPr>
        <w:t>yggarbets</w:t>
      </w:r>
      <w:r w:rsidRPr="008C63DB">
        <w:rPr>
          <w:rFonts w:ascii="Verdana" w:hAnsi="Verdana"/>
          <w:i/>
          <w:iCs/>
          <w:sz w:val="18"/>
          <w:szCs w:val="18"/>
        </w:rPr>
        <w:t>miljösamordnare för planering och projektering</w:t>
      </w:r>
      <w:r w:rsidR="00F728AE">
        <w:rPr>
          <w:rFonts w:ascii="Verdana" w:hAnsi="Verdana"/>
          <w:i/>
          <w:iCs/>
          <w:sz w:val="18"/>
          <w:szCs w:val="18"/>
        </w:rPr>
        <w:t xml:space="preserve"> -</w:t>
      </w:r>
      <w:r w:rsidR="007E3B03">
        <w:rPr>
          <w:rFonts w:ascii="Verdana" w:hAnsi="Verdana"/>
          <w:i/>
          <w:iCs/>
          <w:sz w:val="18"/>
          <w:szCs w:val="18"/>
        </w:rPr>
        <w:t xml:space="preserve"> BAS-P</w:t>
      </w:r>
      <w:r w:rsidR="00BA55F9">
        <w:rPr>
          <w:rFonts w:ascii="Verdana" w:hAnsi="Verdana"/>
          <w:i/>
          <w:iCs/>
          <w:sz w:val="18"/>
          <w:szCs w:val="18"/>
        </w:rPr>
        <w:t xml:space="preserve"> </w:t>
      </w:r>
      <w:r w:rsidRPr="001618EB">
        <w:rPr>
          <w:rFonts w:ascii="Verdana" w:hAnsi="Verdana"/>
          <w:sz w:val="18"/>
          <w:szCs w:val="18"/>
        </w:rPr>
        <w:t xml:space="preserve">och en </w:t>
      </w:r>
      <w:r w:rsidR="007E3B03" w:rsidRPr="007E3B03">
        <w:rPr>
          <w:rFonts w:ascii="Verdana" w:hAnsi="Verdana"/>
          <w:i/>
          <w:iCs/>
          <w:sz w:val="18"/>
          <w:szCs w:val="18"/>
        </w:rPr>
        <w:t>b</w:t>
      </w:r>
      <w:r w:rsidRPr="007E3B03">
        <w:rPr>
          <w:rFonts w:ascii="Verdana" w:hAnsi="Verdana"/>
          <w:i/>
          <w:iCs/>
          <w:sz w:val="18"/>
          <w:szCs w:val="18"/>
        </w:rPr>
        <w:t>yg</w:t>
      </w:r>
      <w:r w:rsidRPr="005B2083">
        <w:rPr>
          <w:rFonts w:ascii="Verdana" w:hAnsi="Verdana"/>
          <w:i/>
          <w:iCs/>
          <w:sz w:val="18"/>
          <w:szCs w:val="18"/>
        </w:rPr>
        <w:t>garbetsmiljösamordnare för utförandet av arbetet</w:t>
      </w:r>
      <w:r w:rsidR="00F728AE">
        <w:rPr>
          <w:rFonts w:ascii="Verdana" w:hAnsi="Verdana"/>
          <w:i/>
          <w:iCs/>
          <w:sz w:val="18"/>
          <w:szCs w:val="18"/>
        </w:rPr>
        <w:t xml:space="preserve"> -</w:t>
      </w:r>
      <w:r w:rsidR="007E3B03">
        <w:rPr>
          <w:rFonts w:ascii="Verdana" w:hAnsi="Verdana"/>
          <w:i/>
          <w:iCs/>
          <w:sz w:val="18"/>
          <w:szCs w:val="18"/>
        </w:rPr>
        <w:t xml:space="preserve"> BAS-U</w:t>
      </w:r>
      <w:r w:rsidRPr="001618EB">
        <w:rPr>
          <w:rFonts w:ascii="Verdana" w:hAnsi="Verdana"/>
          <w:sz w:val="18"/>
          <w:szCs w:val="18"/>
        </w:rPr>
        <w:t xml:space="preserve">. </w:t>
      </w:r>
      <w:r w:rsidR="00715D7C" w:rsidRPr="00715D7C">
        <w:rPr>
          <w:rFonts w:ascii="Verdana" w:hAnsi="Verdana"/>
          <w:sz w:val="18"/>
          <w:szCs w:val="18"/>
        </w:rPr>
        <w:t>En byggarbetsmiljösamordnare kan vara antingen ett företag eller en fysisk person (se Arbetsmiljölagen 3 kap 7§).</w:t>
      </w:r>
      <w:r w:rsidR="00715D7C" w:rsidRPr="00F0612D">
        <w:rPr>
          <w:rFonts w:ascii="Verdana" w:hAnsi="Verdana"/>
          <w:i/>
          <w:iCs/>
          <w:sz w:val="18"/>
          <w:szCs w:val="18"/>
        </w:rPr>
        <w:t xml:space="preserve"> </w:t>
      </w:r>
    </w:p>
    <w:p w14:paraId="7437AAD0" w14:textId="35F27545" w:rsidR="000E3C7D" w:rsidRPr="0032446B" w:rsidRDefault="004F2C09" w:rsidP="000E3C7D">
      <w:pPr>
        <w:rPr>
          <w:rFonts w:ascii="Verdana" w:hAnsi="Verdana"/>
          <w:color w:val="0070C0"/>
          <w:sz w:val="18"/>
          <w:szCs w:val="18"/>
        </w:rPr>
      </w:pPr>
      <w:r>
        <w:rPr>
          <w:rFonts w:ascii="Verdana" w:hAnsi="Verdana"/>
          <w:sz w:val="18"/>
          <w:szCs w:val="18"/>
        </w:rPr>
        <w:t xml:space="preserve">Läs mer om </w:t>
      </w:r>
      <w:r w:rsidR="009A55F1">
        <w:rPr>
          <w:rFonts w:ascii="Verdana" w:hAnsi="Verdana"/>
          <w:sz w:val="18"/>
          <w:szCs w:val="18"/>
        </w:rPr>
        <w:t xml:space="preserve">de </w:t>
      </w:r>
      <w:r>
        <w:rPr>
          <w:rFonts w:ascii="Verdana" w:hAnsi="Verdana"/>
          <w:sz w:val="18"/>
          <w:szCs w:val="18"/>
        </w:rPr>
        <w:t>olika roller</w:t>
      </w:r>
      <w:r w:rsidR="009A55F1">
        <w:rPr>
          <w:rFonts w:ascii="Verdana" w:hAnsi="Verdana"/>
          <w:sz w:val="18"/>
          <w:szCs w:val="18"/>
        </w:rPr>
        <w:t>na</w:t>
      </w:r>
      <w:r>
        <w:rPr>
          <w:rFonts w:ascii="Verdana" w:hAnsi="Verdana"/>
          <w:sz w:val="18"/>
          <w:szCs w:val="18"/>
        </w:rPr>
        <w:t xml:space="preserve"> </w:t>
      </w:r>
      <w:r w:rsidR="00BF2F1B">
        <w:rPr>
          <w:rFonts w:ascii="Verdana" w:hAnsi="Verdana"/>
          <w:sz w:val="18"/>
          <w:szCs w:val="18"/>
        </w:rPr>
        <w:t>vid ett</w:t>
      </w:r>
      <w:r>
        <w:rPr>
          <w:rFonts w:ascii="Verdana" w:hAnsi="Verdana"/>
          <w:sz w:val="18"/>
          <w:szCs w:val="18"/>
        </w:rPr>
        <w:t xml:space="preserve"> bygg</w:t>
      </w:r>
      <w:r w:rsidR="000E1B6F">
        <w:rPr>
          <w:rFonts w:ascii="Verdana" w:hAnsi="Verdana"/>
          <w:sz w:val="18"/>
          <w:szCs w:val="18"/>
        </w:rPr>
        <w:t>nads</w:t>
      </w:r>
      <w:r>
        <w:rPr>
          <w:rFonts w:ascii="Verdana" w:hAnsi="Verdana"/>
          <w:sz w:val="18"/>
          <w:szCs w:val="18"/>
        </w:rPr>
        <w:t>- och anläggningsarbete</w:t>
      </w:r>
      <w:r w:rsidR="00BF2F1B">
        <w:rPr>
          <w:rFonts w:ascii="Verdana" w:hAnsi="Verdana"/>
          <w:sz w:val="18"/>
          <w:szCs w:val="18"/>
        </w:rPr>
        <w:t xml:space="preserve">, se </w:t>
      </w:r>
      <w:r w:rsidR="00691CEE" w:rsidRPr="0032446B">
        <w:rPr>
          <w:rFonts w:ascii="Verdana" w:hAnsi="Verdana"/>
          <w:color w:val="0070C0"/>
          <w:sz w:val="18"/>
          <w:szCs w:val="18"/>
        </w:rPr>
        <w:t xml:space="preserve">Bilaga </w:t>
      </w:r>
      <w:r w:rsidR="00CF2285" w:rsidRPr="0032446B">
        <w:rPr>
          <w:rFonts w:ascii="Verdana" w:hAnsi="Verdana"/>
          <w:color w:val="0070C0"/>
          <w:sz w:val="18"/>
          <w:szCs w:val="18"/>
        </w:rPr>
        <w:t>2</w:t>
      </w:r>
      <w:r w:rsidR="000E3C7D" w:rsidRPr="0032446B">
        <w:rPr>
          <w:rFonts w:ascii="Verdana" w:hAnsi="Verdana"/>
          <w:color w:val="0070C0"/>
          <w:sz w:val="18"/>
          <w:szCs w:val="18"/>
        </w:rPr>
        <w:t xml:space="preserve"> – Roller</w:t>
      </w:r>
      <w:r w:rsidR="0009583A" w:rsidRPr="0032446B">
        <w:rPr>
          <w:rFonts w:ascii="Verdana" w:hAnsi="Verdana"/>
          <w:color w:val="0070C0"/>
          <w:sz w:val="18"/>
          <w:szCs w:val="18"/>
        </w:rPr>
        <w:t xml:space="preserve"> (Aktörer)</w:t>
      </w:r>
    </w:p>
    <w:p w14:paraId="272A9769" w14:textId="4DD84D38" w:rsidR="00F77E5F" w:rsidRDefault="002176D7" w:rsidP="00F77E5F">
      <w:pPr>
        <w:rPr>
          <w:rFonts w:ascii="Verdana" w:hAnsi="Verdana"/>
          <w:sz w:val="18"/>
          <w:szCs w:val="18"/>
        </w:rPr>
      </w:pPr>
      <w:r w:rsidRPr="001618EB">
        <w:rPr>
          <w:rFonts w:ascii="Verdana" w:hAnsi="Verdana"/>
          <w:sz w:val="18"/>
          <w:szCs w:val="18"/>
        </w:rPr>
        <w:t>Om bygg</w:t>
      </w:r>
      <w:r w:rsidR="000E1B6F">
        <w:rPr>
          <w:rFonts w:ascii="Verdana" w:hAnsi="Verdana"/>
          <w:sz w:val="18"/>
          <w:szCs w:val="18"/>
        </w:rPr>
        <w:t>nads</w:t>
      </w:r>
      <w:r w:rsidRPr="001618EB">
        <w:rPr>
          <w:rFonts w:ascii="Verdana" w:hAnsi="Verdana"/>
          <w:sz w:val="18"/>
          <w:szCs w:val="18"/>
        </w:rPr>
        <w:t xml:space="preserve">- eller anläggningsarbetet utförs i en täkt (fast driftsställe), där verksamhet pågår samtidigt, ska samråd mellan </w:t>
      </w:r>
      <w:r>
        <w:rPr>
          <w:rFonts w:ascii="Verdana" w:hAnsi="Verdana"/>
          <w:sz w:val="18"/>
          <w:szCs w:val="18"/>
        </w:rPr>
        <w:t>BAS-U</w:t>
      </w:r>
      <w:r w:rsidRPr="001618EB">
        <w:rPr>
          <w:rFonts w:ascii="Verdana" w:hAnsi="Verdana"/>
          <w:sz w:val="18"/>
          <w:szCs w:val="18"/>
        </w:rPr>
        <w:t xml:space="preserve"> och </w:t>
      </w:r>
      <w:r w:rsidRPr="004D6B55">
        <w:rPr>
          <w:rFonts w:ascii="Verdana" w:hAnsi="Verdana"/>
          <w:i/>
          <w:iCs/>
          <w:sz w:val="18"/>
          <w:szCs w:val="18"/>
        </w:rPr>
        <w:t>samordningsansvarig</w:t>
      </w:r>
      <w:r w:rsidRPr="001618EB">
        <w:rPr>
          <w:rFonts w:ascii="Verdana" w:hAnsi="Verdana"/>
          <w:sz w:val="18"/>
          <w:szCs w:val="18"/>
        </w:rPr>
        <w:t xml:space="preserve"> för täkten</w:t>
      </w:r>
      <w:r>
        <w:rPr>
          <w:rFonts w:ascii="Verdana" w:hAnsi="Verdana"/>
          <w:sz w:val="18"/>
          <w:szCs w:val="18"/>
        </w:rPr>
        <w:t xml:space="preserve"> </w:t>
      </w:r>
      <w:r w:rsidRPr="001618EB">
        <w:rPr>
          <w:rFonts w:ascii="Verdana" w:hAnsi="Verdana"/>
          <w:sz w:val="18"/>
          <w:szCs w:val="18"/>
        </w:rPr>
        <w:t>(</w:t>
      </w:r>
      <w:r>
        <w:rPr>
          <w:rFonts w:ascii="Verdana" w:hAnsi="Verdana"/>
          <w:sz w:val="18"/>
          <w:szCs w:val="18"/>
        </w:rPr>
        <w:t xml:space="preserve">som </w:t>
      </w:r>
      <w:r w:rsidRPr="001618EB">
        <w:rPr>
          <w:rFonts w:ascii="Verdana" w:hAnsi="Verdana"/>
          <w:sz w:val="18"/>
          <w:szCs w:val="18"/>
        </w:rPr>
        <w:t>ansvarar för den ordinarie verksamheten)</w:t>
      </w:r>
      <w:r>
        <w:rPr>
          <w:rFonts w:ascii="Verdana" w:hAnsi="Verdana"/>
          <w:sz w:val="18"/>
          <w:szCs w:val="18"/>
        </w:rPr>
        <w:t xml:space="preserve"> </w:t>
      </w:r>
      <w:r w:rsidRPr="001618EB">
        <w:rPr>
          <w:rFonts w:ascii="Verdana" w:hAnsi="Verdana"/>
          <w:sz w:val="18"/>
          <w:szCs w:val="18"/>
        </w:rPr>
        <w:t xml:space="preserve">ske för att skapa säkra arbetsförhållande. Det är samordningsansvarig som tar initiativ till samrådet. </w:t>
      </w:r>
      <w:r w:rsidR="00F77E5F">
        <w:rPr>
          <w:rFonts w:ascii="Verdana" w:hAnsi="Verdana"/>
          <w:sz w:val="18"/>
          <w:szCs w:val="18"/>
        </w:rPr>
        <w:t>Läs mer om Samordningsansv</w:t>
      </w:r>
      <w:r w:rsidR="00F77E5F" w:rsidRPr="00CF2285">
        <w:rPr>
          <w:rFonts w:ascii="Verdana" w:hAnsi="Verdana"/>
          <w:color w:val="000000" w:themeColor="text1"/>
          <w:sz w:val="18"/>
          <w:szCs w:val="18"/>
        </w:rPr>
        <w:t>ar</w:t>
      </w:r>
      <w:r w:rsidR="001350DF" w:rsidRPr="00CF2285">
        <w:rPr>
          <w:rFonts w:ascii="Verdana" w:hAnsi="Verdana"/>
          <w:color w:val="000000" w:themeColor="text1"/>
          <w:sz w:val="18"/>
          <w:szCs w:val="18"/>
        </w:rPr>
        <w:t xml:space="preserve"> fast driftställe</w:t>
      </w:r>
      <w:r w:rsidR="00F77E5F" w:rsidRPr="00CF2285">
        <w:rPr>
          <w:rFonts w:ascii="Verdana" w:hAnsi="Verdana"/>
          <w:color w:val="000000" w:themeColor="text1"/>
          <w:sz w:val="18"/>
          <w:szCs w:val="18"/>
        </w:rPr>
        <w:t xml:space="preserve"> i</w:t>
      </w:r>
      <w:r w:rsidR="00F77E5F" w:rsidRPr="00CF2285">
        <w:rPr>
          <w:color w:val="000000" w:themeColor="text1"/>
        </w:rPr>
        <w:t xml:space="preserve"> </w:t>
      </w:r>
      <w:hyperlink r:id="rId10" w:history="1">
        <w:r w:rsidR="00C57C5B" w:rsidRPr="00CF2285">
          <w:rPr>
            <w:rStyle w:val="Hyperlink"/>
            <w:rFonts w:cs="Arial"/>
            <w:i/>
            <w:iCs/>
            <w:color w:val="000000" w:themeColor="text1"/>
          </w:rPr>
          <w:t xml:space="preserve">Säker Täkttrafik Del </w:t>
        </w:r>
        <w:proofErr w:type="gramStart"/>
        <w:r w:rsidR="00C57C5B" w:rsidRPr="00CF2285">
          <w:rPr>
            <w:rStyle w:val="Hyperlink"/>
            <w:rFonts w:cs="Arial"/>
            <w:i/>
            <w:iCs/>
            <w:color w:val="000000" w:themeColor="text1"/>
          </w:rPr>
          <w:t>1- Inledning</w:t>
        </w:r>
        <w:proofErr w:type="gramEnd"/>
        <w:r w:rsidR="00C57C5B" w:rsidRPr="00CF2285">
          <w:rPr>
            <w:rStyle w:val="Hyperlink"/>
            <w:rFonts w:cs="Arial"/>
            <w:i/>
            <w:iCs/>
            <w:color w:val="000000" w:themeColor="text1"/>
          </w:rPr>
          <w:t>, information - SBMI</w:t>
        </w:r>
      </w:hyperlink>
    </w:p>
    <w:p w14:paraId="27E46EFC" w14:textId="54CB7AF9" w:rsidR="006A2157" w:rsidRDefault="002176D7" w:rsidP="006A2157">
      <w:pPr>
        <w:rPr>
          <w:rFonts w:ascii="Verdana" w:hAnsi="Verdana"/>
          <w:sz w:val="18"/>
          <w:szCs w:val="18"/>
        </w:rPr>
      </w:pPr>
      <w:r w:rsidRPr="00B62C1A">
        <w:rPr>
          <w:rFonts w:ascii="Verdana" w:hAnsi="Verdana"/>
          <w:sz w:val="18"/>
          <w:szCs w:val="18"/>
          <w:u w:val="single"/>
        </w:rPr>
        <w:t>Notera!</w:t>
      </w:r>
      <w:r>
        <w:rPr>
          <w:rFonts w:ascii="Verdana" w:hAnsi="Verdana"/>
          <w:sz w:val="18"/>
          <w:szCs w:val="18"/>
        </w:rPr>
        <w:t xml:space="preserve"> </w:t>
      </w:r>
      <w:r w:rsidRPr="001618EB">
        <w:rPr>
          <w:rFonts w:ascii="Verdana" w:hAnsi="Verdana"/>
          <w:sz w:val="18"/>
          <w:szCs w:val="18"/>
        </w:rPr>
        <w:t xml:space="preserve">Att det finns samordningsansvariga gör inte att arbetsgivarna slipper det normala ansvaret för de egna arbetstagarnas arbetsmiljö. Det egna arbetsmiljöansvaret ligger </w:t>
      </w:r>
      <w:r w:rsidRPr="00370398">
        <w:rPr>
          <w:rFonts w:ascii="Verdana" w:hAnsi="Verdana"/>
          <w:sz w:val="18"/>
          <w:szCs w:val="18"/>
          <w:u w:val="single"/>
        </w:rPr>
        <w:t>alltid</w:t>
      </w:r>
      <w:r w:rsidRPr="001618EB">
        <w:rPr>
          <w:rFonts w:ascii="Verdana" w:hAnsi="Verdana"/>
          <w:sz w:val="18"/>
          <w:szCs w:val="18"/>
        </w:rPr>
        <w:t xml:space="preserve"> på varje enskild entreprenör/arbetsgivare som bedriver verksamhet på byggarbetsplatsen eller i ordinarie verksamheten (fasta driftstället). </w:t>
      </w:r>
      <w:r w:rsidR="008B225C">
        <w:rPr>
          <w:rFonts w:ascii="Verdana" w:hAnsi="Verdana"/>
          <w:sz w:val="18"/>
          <w:szCs w:val="18"/>
        </w:rPr>
        <w:t xml:space="preserve">Exempel </w:t>
      </w:r>
      <w:r w:rsidR="00E842DF">
        <w:rPr>
          <w:rFonts w:ascii="Verdana" w:hAnsi="Verdana"/>
          <w:sz w:val="18"/>
          <w:szCs w:val="18"/>
        </w:rPr>
        <w:t>som</w:t>
      </w:r>
      <w:r w:rsidR="007C7CF3">
        <w:rPr>
          <w:rFonts w:ascii="Verdana" w:hAnsi="Verdana"/>
          <w:sz w:val="18"/>
          <w:szCs w:val="18"/>
        </w:rPr>
        <w:t xml:space="preserve"> att</w:t>
      </w:r>
      <w:r w:rsidR="007C7CF3" w:rsidRPr="005A0369">
        <w:rPr>
          <w:rFonts w:ascii="Verdana" w:hAnsi="Verdana"/>
          <w:sz w:val="18"/>
          <w:szCs w:val="18"/>
        </w:rPr>
        <w:t xml:space="preserve"> erbjuda och ordna med medicinska kontroller, ha medarbetarsamtal, upprätta riskbedömningar </w:t>
      </w:r>
      <w:proofErr w:type="gramStart"/>
      <w:r w:rsidR="007C7CF3" w:rsidRPr="005A0369">
        <w:rPr>
          <w:rFonts w:ascii="Verdana" w:hAnsi="Verdana"/>
          <w:sz w:val="18"/>
          <w:szCs w:val="18"/>
        </w:rPr>
        <w:t>etc.</w:t>
      </w:r>
      <w:proofErr w:type="gramEnd"/>
      <w:r w:rsidR="007C7CF3" w:rsidRPr="005A0369">
        <w:rPr>
          <w:rFonts w:ascii="Verdana" w:hAnsi="Verdana"/>
          <w:sz w:val="18"/>
          <w:szCs w:val="18"/>
        </w:rPr>
        <w:t xml:space="preserve"> A</w:t>
      </w:r>
      <w:r w:rsidR="007C7CF3">
        <w:rPr>
          <w:rFonts w:ascii="Verdana" w:hAnsi="Verdana"/>
          <w:sz w:val="18"/>
          <w:szCs w:val="18"/>
        </w:rPr>
        <w:t xml:space="preserve">rbetsgivaren </w:t>
      </w:r>
      <w:r w:rsidR="007C7CF3" w:rsidRPr="005A0369">
        <w:rPr>
          <w:rFonts w:ascii="Verdana" w:hAnsi="Verdana"/>
          <w:sz w:val="18"/>
          <w:szCs w:val="18"/>
        </w:rPr>
        <w:t xml:space="preserve">ska se till att olyckor och ohälsa förebyggs genom att bedriva ett systematiskt arbetsmiljöarbete. </w:t>
      </w:r>
      <w:r w:rsidR="007C7CF3" w:rsidRPr="00CF2285">
        <w:rPr>
          <w:rFonts w:ascii="Verdana" w:hAnsi="Verdana"/>
          <w:i/>
          <w:iCs/>
          <w:sz w:val="18"/>
          <w:szCs w:val="18"/>
        </w:rPr>
        <w:t xml:space="preserve">Läs mer om Systematiskt arbetsmiljöarbete i </w:t>
      </w:r>
      <w:r w:rsidR="007C7CF3" w:rsidRPr="00CF2285">
        <w:rPr>
          <w:rFonts w:ascii="Verdana" w:hAnsi="Verdana"/>
          <w:i/>
          <w:iCs/>
          <w:color w:val="000000" w:themeColor="text1"/>
          <w:sz w:val="18"/>
          <w:szCs w:val="18"/>
        </w:rPr>
        <w:t xml:space="preserve">Handboken </w:t>
      </w:r>
      <w:hyperlink r:id="rId11" w:history="1">
        <w:r w:rsidR="00B26C32" w:rsidRPr="00CF2285">
          <w:rPr>
            <w:rFonts w:ascii="Verdana" w:hAnsi="Verdana"/>
            <w:i/>
            <w:iCs/>
            <w:color w:val="000000" w:themeColor="text1"/>
            <w:sz w:val="18"/>
            <w:szCs w:val="18"/>
          </w:rPr>
          <w:t>avsnitt Systematisk arbetsmiljöarbete - SBMI</w:t>
        </w:r>
      </w:hyperlink>
      <w:r w:rsidR="00D67329" w:rsidRPr="00CF2285">
        <w:rPr>
          <w:rFonts w:ascii="Verdana" w:hAnsi="Verdana"/>
          <w:i/>
          <w:iCs/>
          <w:color w:val="000000" w:themeColor="text1"/>
          <w:sz w:val="18"/>
          <w:szCs w:val="18"/>
        </w:rPr>
        <w:t xml:space="preserve"> </w:t>
      </w:r>
    </w:p>
    <w:p w14:paraId="75A43273" w14:textId="2D23990C" w:rsidR="00280119" w:rsidRDefault="00BA0A68" w:rsidP="00463C05">
      <w:pPr>
        <w:autoSpaceDE w:val="0"/>
        <w:autoSpaceDN w:val="0"/>
        <w:adjustRightInd w:val="0"/>
        <w:spacing w:after="0" w:line="240" w:lineRule="auto"/>
        <w:rPr>
          <w:rFonts w:ascii="Verdana" w:hAnsi="Verdana"/>
          <w:sz w:val="18"/>
          <w:szCs w:val="18"/>
        </w:rPr>
      </w:pPr>
      <w:r w:rsidRPr="007A5B59">
        <w:rPr>
          <w:rFonts w:ascii="Verdana" w:hAnsi="Verdana"/>
          <w:i/>
          <w:iCs/>
          <w:sz w:val="18"/>
          <w:szCs w:val="18"/>
        </w:rPr>
        <w:t>Entreprenörer</w:t>
      </w:r>
      <w:r w:rsidR="00A543E0" w:rsidRPr="005A0369">
        <w:rPr>
          <w:rFonts w:ascii="Verdana" w:hAnsi="Verdana"/>
          <w:sz w:val="18"/>
          <w:szCs w:val="18"/>
        </w:rPr>
        <w:t xml:space="preserve"> ska delta i byggarbetsplatsens arbetsmiljöarbete</w:t>
      </w:r>
      <w:r w:rsidR="002A40E8">
        <w:rPr>
          <w:rFonts w:ascii="Verdana" w:hAnsi="Verdana"/>
          <w:sz w:val="18"/>
          <w:szCs w:val="18"/>
        </w:rPr>
        <w:t xml:space="preserve"> och </w:t>
      </w:r>
      <w:r w:rsidRPr="005A0369">
        <w:rPr>
          <w:rFonts w:ascii="Verdana" w:hAnsi="Verdana"/>
          <w:sz w:val="18"/>
          <w:szCs w:val="18"/>
        </w:rPr>
        <w:t xml:space="preserve">ska </w:t>
      </w:r>
      <w:r w:rsidR="00A543E0" w:rsidRPr="005A0369">
        <w:rPr>
          <w:rFonts w:ascii="Verdana" w:hAnsi="Verdana"/>
          <w:sz w:val="18"/>
          <w:szCs w:val="18"/>
        </w:rPr>
        <w:t xml:space="preserve">till BAS-U lämna uppgifter om de risker </w:t>
      </w:r>
      <w:r w:rsidR="00463C05" w:rsidRPr="005A0369">
        <w:rPr>
          <w:rFonts w:ascii="Verdana" w:hAnsi="Verdana"/>
          <w:sz w:val="18"/>
          <w:szCs w:val="18"/>
        </w:rPr>
        <w:t xml:space="preserve">(riskbedömningar och arbetsberedningar) </w:t>
      </w:r>
      <w:r w:rsidR="00A543E0" w:rsidRPr="005A0369">
        <w:rPr>
          <w:rFonts w:ascii="Verdana" w:hAnsi="Verdana"/>
          <w:sz w:val="18"/>
          <w:szCs w:val="18"/>
        </w:rPr>
        <w:t>som kan uppstå på grund av dennes verksamhet</w:t>
      </w:r>
      <w:r w:rsidR="002A40E8">
        <w:rPr>
          <w:rFonts w:ascii="Verdana" w:hAnsi="Verdana"/>
          <w:sz w:val="18"/>
          <w:szCs w:val="18"/>
        </w:rPr>
        <w:t>. De ska</w:t>
      </w:r>
      <w:r w:rsidR="00A543E0" w:rsidRPr="005A0369">
        <w:rPr>
          <w:rFonts w:ascii="Verdana" w:hAnsi="Verdana"/>
          <w:sz w:val="18"/>
          <w:szCs w:val="18"/>
        </w:rPr>
        <w:t xml:space="preserve"> följa fastställda riktlinjer samt ordnings- och skyddsregler. </w:t>
      </w:r>
      <w:r w:rsidR="00463C05" w:rsidRPr="005A0369">
        <w:rPr>
          <w:rFonts w:ascii="Verdana" w:hAnsi="Verdana"/>
          <w:sz w:val="18"/>
          <w:szCs w:val="18"/>
        </w:rPr>
        <w:t xml:space="preserve">Alla som jobbar på arbetsplatsen ska följa de regler som samordnaren meddelar. </w:t>
      </w:r>
    </w:p>
    <w:p w14:paraId="533BA898" w14:textId="77777777" w:rsidR="00280119" w:rsidRDefault="00280119" w:rsidP="00463C05">
      <w:pPr>
        <w:autoSpaceDE w:val="0"/>
        <w:autoSpaceDN w:val="0"/>
        <w:adjustRightInd w:val="0"/>
        <w:spacing w:after="0" w:line="240" w:lineRule="auto"/>
        <w:rPr>
          <w:rFonts w:ascii="Verdana" w:hAnsi="Verdana"/>
          <w:sz w:val="18"/>
          <w:szCs w:val="18"/>
        </w:rPr>
      </w:pPr>
    </w:p>
    <w:p w14:paraId="09F2E801" w14:textId="078BADCE" w:rsidR="00F11CF7" w:rsidRPr="00FB4B91" w:rsidRDefault="00F11CF7" w:rsidP="002D5B18">
      <w:pPr>
        <w:rPr>
          <w:rFonts w:ascii="Verdana" w:hAnsi="Verdana"/>
          <w:sz w:val="36"/>
          <w:szCs w:val="36"/>
        </w:rPr>
      </w:pPr>
      <w:r w:rsidRPr="002D5B18">
        <w:rPr>
          <w:rFonts w:ascii="Verdana" w:hAnsi="Verdana"/>
          <w:b/>
          <w:bCs/>
          <w:sz w:val="18"/>
          <w:szCs w:val="18"/>
        </w:rPr>
        <w:t>Dokumentation</w:t>
      </w:r>
      <w:r w:rsidRPr="00FB4B91">
        <w:rPr>
          <w:rFonts w:ascii="Verdana" w:hAnsi="Verdana"/>
          <w:sz w:val="36"/>
          <w:szCs w:val="36"/>
        </w:rPr>
        <w:t xml:space="preserve"> </w:t>
      </w:r>
    </w:p>
    <w:p w14:paraId="06566195" w14:textId="4D81F16F" w:rsidR="00453CDC" w:rsidRDefault="002D5B18" w:rsidP="004E3FFA">
      <w:pPr>
        <w:spacing w:after="0" w:line="240" w:lineRule="auto"/>
        <w:outlineLvl w:val="1"/>
        <w:rPr>
          <w:rFonts w:ascii="Verdana" w:hAnsi="Verdana"/>
          <w:sz w:val="18"/>
          <w:szCs w:val="18"/>
        </w:rPr>
      </w:pPr>
      <w:r w:rsidRPr="002D5B18">
        <w:rPr>
          <w:rFonts w:ascii="Verdana" w:hAnsi="Verdana"/>
          <w:sz w:val="18"/>
          <w:szCs w:val="18"/>
        </w:rPr>
        <w:t>Vid bygg</w:t>
      </w:r>
      <w:r w:rsidR="000E1B6F">
        <w:rPr>
          <w:rFonts w:ascii="Verdana" w:hAnsi="Verdana"/>
          <w:sz w:val="18"/>
          <w:szCs w:val="18"/>
        </w:rPr>
        <w:t>nads</w:t>
      </w:r>
      <w:r w:rsidRPr="002D5B18">
        <w:rPr>
          <w:rFonts w:ascii="Verdana" w:hAnsi="Verdana"/>
          <w:sz w:val="18"/>
          <w:szCs w:val="18"/>
        </w:rPr>
        <w:t>- och anläggningsarbeten behöver dokumentation finnas tillgänglig på arbetsplatsen</w:t>
      </w:r>
      <w:r w:rsidR="00E51837">
        <w:rPr>
          <w:rFonts w:ascii="Verdana" w:hAnsi="Verdana"/>
          <w:sz w:val="18"/>
          <w:szCs w:val="18"/>
        </w:rPr>
        <w:t>, exempelvis</w:t>
      </w:r>
      <w:r w:rsidRPr="002D5B18">
        <w:rPr>
          <w:rFonts w:ascii="Verdana" w:hAnsi="Verdana"/>
          <w:sz w:val="18"/>
          <w:szCs w:val="18"/>
        </w:rPr>
        <w:t xml:space="preserve"> anslås på en byggtavla</w:t>
      </w:r>
      <w:r w:rsidR="00E51837">
        <w:rPr>
          <w:rFonts w:ascii="Verdana" w:hAnsi="Verdana"/>
          <w:sz w:val="18"/>
          <w:szCs w:val="18"/>
        </w:rPr>
        <w:t>.</w:t>
      </w:r>
      <w:r w:rsidR="004E3FFA">
        <w:rPr>
          <w:rFonts w:ascii="Verdana" w:hAnsi="Verdana"/>
          <w:sz w:val="18"/>
          <w:szCs w:val="18"/>
        </w:rPr>
        <w:t xml:space="preserve"> </w:t>
      </w:r>
    </w:p>
    <w:p w14:paraId="477969F0" w14:textId="77777777" w:rsidR="00453CDC" w:rsidRDefault="00453CDC" w:rsidP="004E3FFA">
      <w:pPr>
        <w:spacing w:after="0" w:line="240" w:lineRule="auto"/>
        <w:outlineLvl w:val="1"/>
        <w:rPr>
          <w:rFonts w:ascii="Verdana" w:hAnsi="Verdana"/>
          <w:sz w:val="18"/>
          <w:szCs w:val="18"/>
        </w:rPr>
      </w:pPr>
    </w:p>
    <w:p w14:paraId="11A9C254" w14:textId="3AEA3ED6" w:rsidR="00F11CF7" w:rsidRPr="004E3FFA" w:rsidRDefault="00952897" w:rsidP="004E3FFA">
      <w:pPr>
        <w:spacing w:after="0" w:line="240" w:lineRule="auto"/>
        <w:outlineLvl w:val="1"/>
        <w:rPr>
          <w:rFonts w:ascii="Verdana" w:hAnsi="Verdana"/>
          <w:sz w:val="18"/>
          <w:szCs w:val="18"/>
        </w:rPr>
      </w:pPr>
      <w:r w:rsidRPr="000A0882">
        <w:rPr>
          <w:rFonts w:ascii="Verdana" w:hAnsi="Verdana" w:cs="Book Antiqua"/>
          <w:color w:val="000000"/>
          <w:sz w:val="18"/>
          <w:szCs w:val="18"/>
        </w:rPr>
        <w:t>Dessa dokument ska finnas</w:t>
      </w:r>
      <w:r w:rsidR="00F11CF7" w:rsidRPr="000A0882">
        <w:rPr>
          <w:rFonts w:ascii="Verdana" w:hAnsi="Verdana" w:cs="Book Antiqua"/>
          <w:color w:val="000000"/>
          <w:sz w:val="18"/>
          <w:szCs w:val="18"/>
        </w:rPr>
        <w:t xml:space="preserve">: </w:t>
      </w:r>
    </w:p>
    <w:p w14:paraId="3890BEF9" w14:textId="77777777" w:rsidR="00F11CF7" w:rsidRPr="000A0882" w:rsidRDefault="00F11CF7" w:rsidP="00F11CF7">
      <w:pPr>
        <w:autoSpaceDE w:val="0"/>
        <w:autoSpaceDN w:val="0"/>
        <w:adjustRightInd w:val="0"/>
        <w:spacing w:after="0" w:line="240" w:lineRule="auto"/>
        <w:rPr>
          <w:rFonts w:ascii="Verdana" w:hAnsi="Verdana" w:cs="Book Antiqua"/>
          <w:color w:val="000000"/>
          <w:sz w:val="18"/>
          <w:szCs w:val="18"/>
        </w:rPr>
      </w:pPr>
    </w:p>
    <w:p w14:paraId="4634A4FB" w14:textId="2AF3B222" w:rsidR="003D7BFC" w:rsidRPr="000A0882" w:rsidRDefault="003D7BFC" w:rsidP="003D7BFC">
      <w:pPr>
        <w:pStyle w:val="ListParagraph"/>
        <w:numPr>
          <w:ilvl w:val="0"/>
          <w:numId w:val="11"/>
        </w:numPr>
        <w:autoSpaceDE w:val="0"/>
        <w:autoSpaceDN w:val="0"/>
        <w:adjustRightInd w:val="0"/>
        <w:spacing w:after="0" w:line="240" w:lineRule="auto"/>
        <w:rPr>
          <w:rFonts w:ascii="Verdana" w:hAnsi="Verdana" w:cs="Book Antiqua"/>
          <w:color w:val="000000"/>
          <w:sz w:val="18"/>
          <w:szCs w:val="18"/>
        </w:rPr>
      </w:pPr>
      <w:r w:rsidRPr="000A0882">
        <w:rPr>
          <w:rFonts w:ascii="Verdana" w:hAnsi="Verdana" w:cs="Book Antiqua"/>
          <w:color w:val="000000"/>
          <w:sz w:val="18"/>
          <w:szCs w:val="18"/>
        </w:rPr>
        <w:t>Riskbedömningar</w:t>
      </w:r>
      <w:r w:rsidR="003D65B9">
        <w:rPr>
          <w:rFonts w:ascii="Verdana" w:hAnsi="Verdana" w:cs="Book Antiqua"/>
          <w:color w:val="000000"/>
          <w:sz w:val="18"/>
          <w:szCs w:val="18"/>
        </w:rPr>
        <w:t xml:space="preserve"> </w:t>
      </w:r>
    </w:p>
    <w:p w14:paraId="64370828" w14:textId="07E83B29" w:rsidR="00684E09" w:rsidRPr="000A0882" w:rsidRDefault="00684E09" w:rsidP="00F11CF7">
      <w:pPr>
        <w:pStyle w:val="ListParagraph"/>
        <w:numPr>
          <w:ilvl w:val="0"/>
          <w:numId w:val="11"/>
        </w:numPr>
        <w:autoSpaceDE w:val="0"/>
        <w:autoSpaceDN w:val="0"/>
        <w:adjustRightInd w:val="0"/>
        <w:spacing w:after="0" w:line="240" w:lineRule="auto"/>
        <w:rPr>
          <w:rFonts w:ascii="Verdana" w:hAnsi="Verdana" w:cs="Book Antiqua"/>
          <w:color w:val="000000"/>
          <w:sz w:val="18"/>
          <w:szCs w:val="18"/>
        </w:rPr>
      </w:pPr>
      <w:r w:rsidRPr="000A0882">
        <w:rPr>
          <w:rFonts w:ascii="Verdana" w:hAnsi="Verdana"/>
          <w:sz w:val="18"/>
          <w:szCs w:val="18"/>
        </w:rPr>
        <w:t>Förhandsanmälan* (gäller större bygg</w:t>
      </w:r>
      <w:r w:rsidR="000E1B6F">
        <w:rPr>
          <w:rFonts w:ascii="Verdana" w:hAnsi="Verdana"/>
          <w:sz w:val="18"/>
          <w:szCs w:val="18"/>
        </w:rPr>
        <w:t>nads</w:t>
      </w:r>
      <w:r w:rsidRPr="000A0882">
        <w:rPr>
          <w:rFonts w:ascii="Verdana" w:hAnsi="Verdana"/>
          <w:sz w:val="18"/>
          <w:szCs w:val="18"/>
        </w:rPr>
        <w:t>- och anläggningsarbeten)</w:t>
      </w:r>
    </w:p>
    <w:p w14:paraId="23FB219D" w14:textId="78440314" w:rsidR="00F11CF7" w:rsidRPr="000A0882" w:rsidRDefault="00952897" w:rsidP="00F11CF7">
      <w:pPr>
        <w:pStyle w:val="ListParagraph"/>
        <w:numPr>
          <w:ilvl w:val="0"/>
          <w:numId w:val="11"/>
        </w:numPr>
        <w:autoSpaceDE w:val="0"/>
        <w:autoSpaceDN w:val="0"/>
        <w:adjustRightInd w:val="0"/>
        <w:spacing w:after="0" w:line="240" w:lineRule="auto"/>
        <w:rPr>
          <w:rFonts w:ascii="Verdana" w:hAnsi="Verdana" w:cs="Book Antiqua"/>
          <w:color w:val="000000"/>
          <w:sz w:val="18"/>
          <w:szCs w:val="18"/>
        </w:rPr>
      </w:pPr>
      <w:r w:rsidRPr="000A0882">
        <w:rPr>
          <w:rFonts w:ascii="Verdana" w:hAnsi="Verdana" w:cs="Book Antiqua"/>
          <w:color w:val="000000"/>
          <w:sz w:val="18"/>
          <w:szCs w:val="18"/>
        </w:rPr>
        <w:t xml:space="preserve">Arbetsmiljöplan </w:t>
      </w:r>
    </w:p>
    <w:p w14:paraId="74453EA0" w14:textId="7BEF621A" w:rsidR="00F11CF7" w:rsidRPr="000A0882" w:rsidRDefault="00B95500" w:rsidP="00F11CF7">
      <w:pPr>
        <w:pStyle w:val="ListParagraph"/>
        <w:numPr>
          <w:ilvl w:val="0"/>
          <w:numId w:val="11"/>
        </w:numPr>
        <w:autoSpaceDE w:val="0"/>
        <w:autoSpaceDN w:val="0"/>
        <w:adjustRightInd w:val="0"/>
        <w:spacing w:after="0" w:line="240" w:lineRule="auto"/>
        <w:rPr>
          <w:rFonts w:ascii="Verdana" w:hAnsi="Verdana" w:cs="Book Antiqua"/>
          <w:color w:val="000000"/>
          <w:sz w:val="18"/>
          <w:szCs w:val="18"/>
        </w:rPr>
      </w:pPr>
      <w:r w:rsidRPr="000A0882">
        <w:rPr>
          <w:rFonts w:ascii="Verdana" w:hAnsi="Verdana" w:cs="Book Antiqua"/>
          <w:color w:val="000000"/>
          <w:sz w:val="18"/>
          <w:szCs w:val="18"/>
        </w:rPr>
        <w:t>H</w:t>
      </w:r>
      <w:r w:rsidR="00F11CF7" w:rsidRPr="000A0882">
        <w:rPr>
          <w:rFonts w:ascii="Verdana" w:hAnsi="Verdana" w:cs="Book Antiqua"/>
          <w:color w:val="000000"/>
          <w:sz w:val="18"/>
          <w:szCs w:val="18"/>
        </w:rPr>
        <w:t>anterings- och skyddsinstruktioner samt andra rutiner</w:t>
      </w:r>
    </w:p>
    <w:p w14:paraId="3CE376D1" w14:textId="35EE9BB6" w:rsidR="003E1ABA" w:rsidRPr="000A0882" w:rsidRDefault="00F11CF7" w:rsidP="00F11CF7">
      <w:pPr>
        <w:pStyle w:val="ListParagraph"/>
        <w:numPr>
          <w:ilvl w:val="0"/>
          <w:numId w:val="11"/>
        </w:numPr>
        <w:autoSpaceDE w:val="0"/>
        <w:autoSpaceDN w:val="0"/>
        <w:adjustRightInd w:val="0"/>
        <w:spacing w:after="0" w:line="240" w:lineRule="auto"/>
        <w:rPr>
          <w:rFonts w:ascii="Verdana" w:hAnsi="Verdana" w:cs="Book Antiqua"/>
          <w:color w:val="000000"/>
          <w:sz w:val="18"/>
          <w:szCs w:val="18"/>
        </w:rPr>
      </w:pPr>
      <w:r w:rsidRPr="000A0882">
        <w:rPr>
          <w:rFonts w:ascii="Verdana" w:hAnsi="Verdana" w:cs="Book Antiqua"/>
          <w:color w:val="000000"/>
          <w:sz w:val="18"/>
          <w:szCs w:val="18"/>
        </w:rPr>
        <w:t>Nödlägesberedskapsplan för olyckor och nödsituationer</w:t>
      </w:r>
    </w:p>
    <w:p w14:paraId="1DD8661E" w14:textId="59783499" w:rsidR="00B970C6" w:rsidRPr="000A0882" w:rsidRDefault="00B970C6" w:rsidP="00F11CF7">
      <w:pPr>
        <w:pStyle w:val="ListParagraph"/>
        <w:numPr>
          <w:ilvl w:val="0"/>
          <w:numId w:val="11"/>
        </w:numPr>
        <w:autoSpaceDE w:val="0"/>
        <w:autoSpaceDN w:val="0"/>
        <w:adjustRightInd w:val="0"/>
        <w:spacing w:after="0" w:line="240" w:lineRule="auto"/>
        <w:rPr>
          <w:rFonts w:ascii="Verdana" w:hAnsi="Verdana" w:cs="Book Antiqua"/>
          <w:color w:val="000000"/>
          <w:sz w:val="18"/>
          <w:szCs w:val="18"/>
        </w:rPr>
      </w:pPr>
      <w:r w:rsidRPr="000A0882">
        <w:rPr>
          <w:rFonts w:ascii="Verdana" w:hAnsi="Verdana" w:cs="Book Antiqua"/>
          <w:color w:val="000000"/>
          <w:sz w:val="18"/>
          <w:szCs w:val="18"/>
        </w:rPr>
        <w:t>Samordningsprotokoll</w:t>
      </w:r>
    </w:p>
    <w:p w14:paraId="4FA8DFFC" w14:textId="77777777" w:rsidR="004E3FFA" w:rsidRDefault="004E3FFA" w:rsidP="004E3FFA">
      <w:pPr>
        <w:autoSpaceDE w:val="0"/>
        <w:autoSpaceDN w:val="0"/>
        <w:adjustRightInd w:val="0"/>
        <w:spacing w:after="0" w:line="240" w:lineRule="auto"/>
        <w:rPr>
          <w:rFonts w:ascii="Verdana" w:hAnsi="Verdana"/>
          <w:sz w:val="18"/>
          <w:szCs w:val="18"/>
        </w:rPr>
      </w:pPr>
    </w:p>
    <w:p w14:paraId="238C1B04" w14:textId="6BDCA066" w:rsidR="00653DAC" w:rsidRDefault="004E3FFA" w:rsidP="004E3FFA">
      <w:pPr>
        <w:autoSpaceDE w:val="0"/>
        <w:autoSpaceDN w:val="0"/>
        <w:adjustRightInd w:val="0"/>
        <w:spacing w:after="0" w:line="240" w:lineRule="auto"/>
        <w:rPr>
          <w:rFonts w:ascii="Verdana" w:hAnsi="Verdana"/>
          <w:sz w:val="18"/>
          <w:szCs w:val="18"/>
        </w:rPr>
      </w:pPr>
      <w:r>
        <w:rPr>
          <w:rFonts w:ascii="Verdana" w:hAnsi="Verdana"/>
          <w:sz w:val="18"/>
          <w:szCs w:val="18"/>
        </w:rPr>
        <w:t>Då arbetena är avslutade ska o</w:t>
      </w:r>
      <w:r w:rsidR="00653DAC" w:rsidRPr="004E3FFA">
        <w:rPr>
          <w:rFonts w:ascii="Verdana" w:hAnsi="Verdana"/>
          <w:sz w:val="18"/>
          <w:szCs w:val="18"/>
        </w:rPr>
        <w:t xml:space="preserve">bjektsdokumentation </w:t>
      </w:r>
      <w:r>
        <w:rPr>
          <w:rFonts w:ascii="Verdana" w:hAnsi="Verdana"/>
          <w:sz w:val="18"/>
          <w:szCs w:val="18"/>
        </w:rPr>
        <w:t>finnas</w:t>
      </w:r>
      <w:r w:rsidR="005F072B">
        <w:rPr>
          <w:rFonts w:ascii="Verdana" w:hAnsi="Verdana"/>
          <w:sz w:val="18"/>
          <w:szCs w:val="18"/>
        </w:rPr>
        <w:t xml:space="preserve"> tillgänglig. </w:t>
      </w:r>
    </w:p>
    <w:p w14:paraId="671628A0" w14:textId="77777777" w:rsidR="0045282A" w:rsidRDefault="0045282A" w:rsidP="0045282A">
      <w:pPr>
        <w:rPr>
          <w:rFonts w:ascii="Verdana" w:hAnsi="Verdana"/>
          <w:i/>
          <w:iCs/>
          <w:sz w:val="14"/>
          <w:szCs w:val="14"/>
        </w:rPr>
      </w:pPr>
    </w:p>
    <w:p w14:paraId="16E55576" w14:textId="68EFDCF0" w:rsidR="0045282A" w:rsidRPr="00591F79" w:rsidRDefault="008740E2" w:rsidP="0045282A">
      <w:pPr>
        <w:rPr>
          <w:rFonts w:ascii="Verdana" w:hAnsi="Verdana"/>
          <w:b/>
          <w:bCs/>
          <w:color w:val="0070C0"/>
          <w:sz w:val="18"/>
          <w:szCs w:val="18"/>
        </w:rPr>
      </w:pPr>
      <w:r w:rsidRPr="00591F79">
        <w:rPr>
          <w:rFonts w:ascii="Verdana" w:hAnsi="Verdana"/>
          <w:b/>
          <w:bCs/>
          <w:color w:val="0070C0"/>
          <w:sz w:val="18"/>
          <w:szCs w:val="18"/>
        </w:rPr>
        <w:t xml:space="preserve">Utbildning </w:t>
      </w:r>
    </w:p>
    <w:p w14:paraId="14BFF0C2" w14:textId="617A97B1" w:rsidR="00550C79" w:rsidRPr="00550C79" w:rsidRDefault="00550C79" w:rsidP="00550C79">
      <w:pPr>
        <w:rPr>
          <w:rFonts w:ascii="Verdana" w:hAnsi="Verdana"/>
          <w:color w:val="0070C0"/>
          <w:sz w:val="18"/>
          <w:szCs w:val="18"/>
        </w:rPr>
      </w:pPr>
      <w:r>
        <w:rPr>
          <w:rFonts w:ascii="Verdana" w:hAnsi="Verdana"/>
          <w:color w:val="0070C0"/>
          <w:sz w:val="18"/>
          <w:szCs w:val="18"/>
        </w:rPr>
        <w:t>B</w:t>
      </w:r>
      <w:r w:rsidRPr="00550C79">
        <w:rPr>
          <w:rFonts w:ascii="Verdana" w:hAnsi="Verdana"/>
          <w:color w:val="0070C0"/>
          <w:sz w:val="18"/>
          <w:szCs w:val="18"/>
        </w:rPr>
        <w:t xml:space="preserve">yggherren ska ha arbetsmiljökompetens som motsvarar byggprojektets storlek, komplexitet och risknivå för att kunna följa och arbeta i enlighet med föreskriftens bestämmelser. </w:t>
      </w:r>
      <w:r w:rsidR="00D56E66">
        <w:rPr>
          <w:rFonts w:ascii="Verdana" w:hAnsi="Verdana"/>
          <w:color w:val="0070C0"/>
          <w:sz w:val="18"/>
          <w:szCs w:val="18"/>
        </w:rPr>
        <w:t>B</w:t>
      </w:r>
      <w:r w:rsidRPr="00550C79">
        <w:rPr>
          <w:rFonts w:ascii="Verdana" w:hAnsi="Verdana"/>
          <w:color w:val="0070C0"/>
          <w:sz w:val="18"/>
          <w:szCs w:val="18"/>
        </w:rPr>
        <w:t>ehov av organisation, resurser och kompetens för arbetsmiljöarbetet kan variera beroende på byggprojekt.</w:t>
      </w:r>
    </w:p>
    <w:p w14:paraId="10F7EF4E" w14:textId="77777777" w:rsidR="0045282A" w:rsidRDefault="0045282A" w:rsidP="0045282A">
      <w:pPr>
        <w:rPr>
          <w:rFonts w:ascii="Verdana" w:hAnsi="Verdana"/>
          <w:i/>
          <w:iCs/>
          <w:sz w:val="14"/>
          <w:szCs w:val="14"/>
        </w:rPr>
      </w:pPr>
    </w:p>
    <w:p w14:paraId="3F424D78" w14:textId="77777777" w:rsidR="0045282A" w:rsidRDefault="0045282A" w:rsidP="0045282A">
      <w:pPr>
        <w:rPr>
          <w:rFonts w:ascii="Verdana" w:hAnsi="Verdana"/>
          <w:i/>
          <w:iCs/>
          <w:sz w:val="14"/>
          <w:szCs w:val="14"/>
        </w:rPr>
      </w:pPr>
    </w:p>
    <w:p w14:paraId="1A9CA113" w14:textId="77777777" w:rsidR="0045282A" w:rsidRDefault="0045282A" w:rsidP="0045282A">
      <w:pPr>
        <w:rPr>
          <w:rFonts w:ascii="Verdana" w:hAnsi="Verdana"/>
          <w:i/>
          <w:iCs/>
          <w:sz w:val="14"/>
          <w:szCs w:val="14"/>
        </w:rPr>
      </w:pPr>
    </w:p>
    <w:p w14:paraId="20FD1F61" w14:textId="120F0514" w:rsidR="0045282A" w:rsidRPr="00D753EE" w:rsidRDefault="0045282A" w:rsidP="0045282A">
      <w:pPr>
        <w:rPr>
          <w:i/>
          <w:iCs/>
          <w:sz w:val="14"/>
          <w:szCs w:val="14"/>
        </w:rPr>
      </w:pPr>
      <w:r w:rsidRPr="00D753EE">
        <w:rPr>
          <w:rFonts w:ascii="Verdana" w:hAnsi="Verdana"/>
          <w:i/>
          <w:iCs/>
          <w:sz w:val="14"/>
          <w:szCs w:val="14"/>
        </w:rPr>
        <w:t>* Gäller om arbeten kommer att pågå längre än 30 arbetsdagar och med mer än 20 personer (arbetstagare) sysselsatta samtidigt, eller det totala antalet persondagar överstiger 500. </w:t>
      </w:r>
      <w:r w:rsidRPr="00D753EE">
        <w:rPr>
          <w:rFonts w:ascii="Verdana" w:hAnsi="Verdana"/>
          <w:i/>
          <w:iCs/>
          <w:sz w:val="14"/>
          <w:szCs w:val="14"/>
        </w:rPr>
        <w:br/>
        <w:t xml:space="preserve">(med persondagar menas att X arbetstagare tillsammans arbetar mer än 500 arbetsdagar, det vill säga oftast normala arbetsdagar om ca 8 timmar). Förenad med sanktionsavgift enligt AFS </w:t>
      </w:r>
      <w:r w:rsidR="005B7879">
        <w:rPr>
          <w:rFonts w:ascii="Verdana" w:hAnsi="Verdana"/>
          <w:i/>
          <w:iCs/>
          <w:sz w:val="14"/>
          <w:szCs w:val="14"/>
        </w:rPr>
        <w:t>2023</w:t>
      </w:r>
      <w:r w:rsidRPr="00D753EE">
        <w:rPr>
          <w:rFonts w:ascii="Verdana" w:hAnsi="Verdana"/>
          <w:i/>
          <w:iCs/>
          <w:sz w:val="14"/>
          <w:szCs w:val="14"/>
        </w:rPr>
        <w:t xml:space="preserve">:3 </w:t>
      </w:r>
      <w:r w:rsidR="006D00A0">
        <w:rPr>
          <w:rFonts w:ascii="Verdana" w:hAnsi="Verdana"/>
          <w:i/>
          <w:iCs/>
          <w:sz w:val="14"/>
          <w:szCs w:val="14"/>
        </w:rPr>
        <w:t xml:space="preserve">2 kap </w:t>
      </w:r>
      <w:r w:rsidRPr="00D753EE">
        <w:rPr>
          <w:rFonts w:ascii="Verdana" w:hAnsi="Verdana"/>
          <w:i/>
          <w:iCs/>
          <w:sz w:val="14"/>
          <w:szCs w:val="14"/>
        </w:rPr>
        <w:t>§</w:t>
      </w:r>
      <w:r w:rsidR="005B7879">
        <w:rPr>
          <w:rFonts w:ascii="Verdana" w:hAnsi="Verdana"/>
          <w:i/>
          <w:iCs/>
          <w:sz w:val="14"/>
          <w:szCs w:val="14"/>
        </w:rPr>
        <w:t>22</w:t>
      </w:r>
      <w:r w:rsidRPr="00D753EE">
        <w:rPr>
          <w:rFonts w:ascii="Verdana" w:hAnsi="Verdana"/>
          <w:i/>
          <w:iCs/>
          <w:sz w:val="14"/>
          <w:szCs w:val="14"/>
        </w:rPr>
        <w:t>.</w:t>
      </w:r>
    </w:p>
    <w:p w14:paraId="0A02582D" w14:textId="16FD7836" w:rsidR="00071D74" w:rsidRDefault="00071D74">
      <w:pPr>
        <w:rPr>
          <w:rFonts w:ascii="Verdana" w:hAnsi="Verdana"/>
          <w:sz w:val="18"/>
          <w:szCs w:val="18"/>
        </w:rPr>
      </w:pPr>
      <w:r>
        <w:rPr>
          <w:rFonts w:ascii="Verdana" w:hAnsi="Verdana"/>
          <w:sz w:val="18"/>
          <w:szCs w:val="18"/>
        </w:rPr>
        <w:br w:type="page"/>
      </w:r>
    </w:p>
    <w:p w14:paraId="4D334C4B" w14:textId="77777777" w:rsidR="00F11CF7" w:rsidRPr="009374D3" w:rsidRDefault="00F11CF7" w:rsidP="00F11CF7">
      <w:pPr>
        <w:pStyle w:val="Heading2"/>
        <w:ind w:left="1009" w:hanging="1009"/>
        <w:rPr>
          <w:rFonts w:ascii="Verdana" w:hAnsi="Verdana"/>
          <w:b w:val="0"/>
          <w:bCs w:val="0"/>
          <w:sz w:val="32"/>
          <w:szCs w:val="32"/>
        </w:rPr>
      </w:pPr>
      <w:r w:rsidRPr="009374D3">
        <w:rPr>
          <w:rFonts w:ascii="Verdana" w:hAnsi="Verdana"/>
          <w:b w:val="0"/>
          <w:bCs w:val="0"/>
          <w:sz w:val="32"/>
          <w:szCs w:val="32"/>
        </w:rPr>
        <w:lastRenderedPageBreak/>
        <w:t xml:space="preserve">Hjälpmedel </w:t>
      </w:r>
    </w:p>
    <w:p w14:paraId="4402AB98" w14:textId="77777777" w:rsidR="00F11CF7" w:rsidRPr="002B5F8B" w:rsidRDefault="00F11CF7" w:rsidP="00F11CF7">
      <w:pPr>
        <w:rPr>
          <w:rFonts w:ascii="Verdana" w:hAnsi="Verdana"/>
          <w:sz w:val="18"/>
          <w:szCs w:val="18"/>
        </w:rPr>
      </w:pPr>
      <w:r w:rsidRPr="002B5F8B">
        <w:rPr>
          <w:rFonts w:ascii="Verdana" w:hAnsi="Verdana"/>
          <w:sz w:val="18"/>
          <w:szCs w:val="18"/>
        </w:rPr>
        <w:t xml:space="preserve">Finns många bra verktyg som med fördel kan användas i det förebyggande arbetet och vid kompetenshöjning: </w:t>
      </w:r>
    </w:p>
    <w:p w14:paraId="3CE0B9A0" w14:textId="77777777" w:rsidR="002B5F8B" w:rsidRPr="002B5F8B" w:rsidRDefault="002B5F8B" w:rsidP="002B5F8B">
      <w:pPr>
        <w:pStyle w:val="NoSpacing"/>
        <w:rPr>
          <w:rFonts w:ascii="Verdana" w:hAnsi="Verdana"/>
          <w:lang w:val="sv-SE"/>
        </w:rPr>
      </w:pPr>
      <w:r w:rsidRPr="002B5F8B">
        <w:rPr>
          <w:rFonts w:ascii="Verdana" w:hAnsi="Verdana"/>
          <w:lang w:val="sv-SE"/>
        </w:rPr>
        <w:t>SBMI</w:t>
      </w:r>
    </w:p>
    <w:p w14:paraId="269D7598" w14:textId="39D57ACC" w:rsidR="002232BC" w:rsidRPr="0010596B" w:rsidRDefault="002232BC" w:rsidP="00B33B3D">
      <w:pPr>
        <w:spacing w:after="0"/>
        <w:rPr>
          <w:rFonts w:ascii="Verdana" w:hAnsi="Verdana"/>
          <w:color w:val="000000" w:themeColor="text1"/>
          <w:sz w:val="18"/>
          <w:szCs w:val="18"/>
        </w:rPr>
      </w:pPr>
      <w:r w:rsidRPr="0010596B">
        <w:rPr>
          <w:rFonts w:ascii="Verdana" w:hAnsi="Verdana"/>
          <w:color w:val="000000" w:themeColor="text1"/>
          <w:sz w:val="18"/>
          <w:szCs w:val="18"/>
        </w:rPr>
        <w:t xml:space="preserve">Bilaga 1 – Information Arbetsmiljöplan </w:t>
      </w:r>
    </w:p>
    <w:p w14:paraId="7C19B0C9" w14:textId="572A92CA" w:rsidR="002232BC" w:rsidRPr="0062448C" w:rsidRDefault="002232BC" w:rsidP="00B33B3D">
      <w:pPr>
        <w:spacing w:after="0"/>
        <w:rPr>
          <w:rFonts w:ascii="Verdana" w:hAnsi="Verdana"/>
          <w:noProof/>
          <w:color w:val="0070C0"/>
          <w:sz w:val="18"/>
          <w:szCs w:val="18"/>
          <w:lang w:eastAsia="sv-SE"/>
        </w:rPr>
      </w:pPr>
      <w:r w:rsidRPr="0062448C">
        <w:rPr>
          <w:rFonts w:ascii="Verdana" w:hAnsi="Verdana"/>
          <w:noProof/>
          <w:color w:val="0070C0"/>
          <w:sz w:val="18"/>
          <w:szCs w:val="18"/>
          <w:lang w:eastAsia="sv-SE"/>
        </w:rPr>
        <w:t xml:space="preserve">Bilaga 2 </w:t>
      </w:r>
      <w:r w:rsidR="00C01A3A" w:rsidRPr="0062448C">
        <w:rPr>
          <w:rFonts w:ascii="Verdana" w:hAnsi="Verdana"/>
          <w:noProof/>
          <w:color w:val="0070C0"/>
          <w:sz w:val="18"/>
          <w:szCs w:val="18"/>
          <w:lang w:eastAsia="sv-SE"/>
        </w:rPr>
        <w:t>–</w:t>
      </w:r>
      <w:r w:rsidRPr="0062448C">
        <w:rPr>
          <w:rFonts w:ascii="Verdana" w:hAnsi="Verdana"/>
          <w:noProof/>
          <w:color w:val="0070C0"/>
          <w:sz w:val="18"/>
          <w:szCs w:val="18"/>
          <w:lang w:eastAsia="sv-SE"/>
        </w:rPr>
        <w:t xml:space="preserve"> </w:t>
      </w:r>
      <w:r w:rsidR="001E1DE9" w:rsidRPr="0062448C">
        <w:rPr>
          <w:rFonts w:ascii="Verdana" w:hAnsi="Verdana"/>
          <w:noProof/>
          <w:color w:val="0070C0"/>
          <w:sz w:val="18"/>
          <w:szCs w:val="18"/>
          <w:lang w:eastAsia="sv-SE"/>
        </w:rPr>
        <w:t>Roller</w:t>
      </w:r>
      <w:r w:rsidR="00C01A3A" w:rsidRPr="0062448C">
        <w:rPr>
          <w:rFonts w:ascii="Verdana" w:hAnsi="Verdana"/>
          <w:noProof/>
          <w:color w:val="0070C0"/>
          <w:sz w:val="18"/>
          <w:szCs w:val="18"/>
          <w:lang w:eastAsia="sv-SE"/>
        </w:rPr>
        <w:t xml:space="preserve"> (Aktörer)</w:t>
      </w:r>
    </w:p>
    <w:p w14:paraId="08DC9B57" w14:textId="6829CCAA" w:rsidR="00A01B30" w:rsidRPr="00C01A3A" w:rsidRDefault="008B31EA" w:rsidP="00B33B3D">
      <w:pPr>
        <w:spacing w:after="0"/>
        <w:rPr>
          <w:rFonts w:ascii="Verdana" w:hAnsi="Verdana"/>
          <w:color w:val="000000" w:themeColor="text1"/>
          <w:sz w:val="18"/>
          <w:szCs w:val="18"/>
        </w:rPr>
      </w:pPr>
      <w:r w:rsidRPr="00C01A3A">
        <w:rPr>
          <w:rFonts w:ascii="Verdana" w:hAnsi="Verdana"/>
          <w:color w:val="000000" w:themeColor="text1"/>
          <w:sz w:val="18"/>
          <w:szCs w:val="18"/>
        </w:rPr>
        <w:t xml:space="preserve">Bilaga 3 </w:t>
      </w:r>
      <w:r w:rsidR="00A01B30" w:rsidRPr="00C01A3A">
        <w:rPr>
          <w:rFonts w:ascii="Verdana" w:hAnsi="Verdana"/>
          <w:color w:val="000000" w:themeColor="text1"/>
          <w:sz w:val="18"/>
          <w:szCs w:val="18"/>
        </w:rPr>
        <w:t>Exempel Checklista arbetsmiljörisker</w:t>
      </w:r>
    </w:p>
    <w:p w14:paraId="71947A6E" w14:textId="77777777" w:rsidR="002232BC" w:rsidRPr="00A01B30" w:rsidRDefault="002232BC" w:rsidP="00A01B30">
      <w:pPr>
        <w:rPr>
          <w:rFonts w:ascii="Verdana" w:hAnsi="Verdana"/>
          <w:color w:val="4472C4" w:themeColor="accent1"/>
          <w:sz w:val="18"/>
          <w:szCs w:val="18"/>
        </w:rPr>
      </w:pPr>
    </w:p>
    <w:p w14:paraId="08D8B193" w14:textId="77777777" w:rsidR="00B64E08" w:rsidRDefault="00DD78BE" w:rsidP="00B64E08">
      <w:pPr>
        <w:pStyle w:val="Heading2"/>
        <w:spacing w:before="0" w:beforeAutospacing="0" w:after="0" w:afterAutospacing="0"/>
        <w:ind w:left="1009" w:hanging="1009"/>
        <w:rPr>
          <w:rFonts w:ascii="Verdana" w:hAnsi="Verdana"/>
          <w:b w:val="0"/>
          <w:bCs w:val="0"/>
          <w:sz w:val="28"/>
          <w:szCs w:val="28"/>
        </w:rPr>
      </w:pPr>
      <w:r w:rsidRPr="00B64E08">
        <w:rPr>
          <w:rFonts w:ascii="Verdana" w:hAnsi="Verdana"/>
          <w:b w:val="0"/>
          <w:bCs w:val="0"/>
          <w:sz w:val="28"/>
          <w:szCs w:val="28"/>
        </w:rPr>
        <w:t>För mer information om materialet kontakta SBMIs</w:t>
      </w:r>
    </w:p>
    <w:p w14:paraId="5D3C0B43" w14:textId="4DEC99E4" w:rsidR="00DD78BE" w:rsidRPr="00B64E08" w:rsidRDefault="00DD78BE" w:rsidP="00B64E08">
      <w:pPr>
        <w:pStyle w:val="Heading2"/>
        <w:spacing w:before="0" w:beforeAutospacing="0" w:after="0" w:afterAutospacing="0"/>
        <w:ind w:left="1009" w:hanging="1009"/>
        <w:rPr>
          <w:rFonts w:ascii="Verdana" w:hAnsi="Verdana"/>
          <w:b w:val="0"/>
          <w:bCs w:val="0"/>
          <w:sz w:val="28"/>
          <w:szCs w:val="28"/>
        </w:rPr>
      </w:pPr>
      <w:r w:rsidRPr="00B64E08">
        <w:rPr>
          <w:rFonts w:ascii="Verdana" w:hAnsi="Verdana"/>
          <w:b w:val="0"/>
          <w:bCs w:val="0"/>
          <w:sz w:val="28"/>
          <w:szCs w:val="28"/>
        </w:rPr>
        <w:t xml:space="preserve">arbetsmiljöutskott: </w:t>
      </w:r>
    </w:p>
    <w:p w14:paraId="638902F2" w14:textId="77777777" w:rsidR="00DD78BE" w:rsidRDefault="00DD78BE" w:rsidP="00DD78BE">
      <w:pPr>
        <w:rPr>
          <w:noProof/>
          <w:lang w:eastAsia="sv-SE"/>
        </w:rPr>
      </w:pPr>
    </w:p>
    <w:p w14:paraId="1A42F68D" w14:textId="13DBC9DB" w:rsidR="00DD78BE" w:rsidRPr="00B64E08" w:rsidRDefault="00DD78BE" w:rsidP="00DD78BE">
      <w:pPr>
        <w:rPr>
          <w:rFonts w:ascii="Verdana" w:hAnsi="Verdana"/>
          <w:noProof/>
          <w:color w:val="0070C0"/>
          <w:sz w:val="18"/>
          <w:szCs w:val="18"/>
          <w:lang w:eastAsia="sv-SE"/>
        </w:rPr>
      </w:pPr>
      <w:r w:rsidRPr="00B64E08">
        <w:rPr>
          <w:rFonts w:ascii="Verdana" w:hAnsi="Verdana"/>
          <w:noProof/>
          <w:sz w:val="18"/>
          <w:szCs w:val="18"/>
          <w:lang w:eastAsia="sv-SE"/>
        </w:rPr>
        <w:t xml:space="preserve">Sammankallande: </w:t>
      </w:r>
      <w:r w:rsidR="00275DD7">
        <w:rPr>
          <w:rFonts w:ascii="Verdana" w:hAnsi="Verdana"/>
          <w:noProof/>
          <w:color w:val="0070C0"/>
          <w:sz w:val="18"/>
          <w:szCs w:val="18"/>
          <w:lang w:eastAsia="sv-SE"/>
        </w:rPr>
        <w:t>joakim</w:t>
      </w:r>
      <w:r w:rsidRPr="00B64E08">
        <w:rPr>
          <w:rFonts w:ascii="Verdana" w:hAnsi="Verdana"/>
          <w:noProof/>
          <w:color w:val="0070C0"/>
          <w:sz w:val="18"/>
          <w:szCs w:val="18"/>
          <w:lang w:eastAsia="sv-SE"/>
        </w:rPr>
        <w:t>.</w:t>
      </w:r>
      <w:r w:rsidR="00275DD7">
        <w:rPr>
          <w:rFonts w:ascii="Verdana" w:hAnsi="Verdana"/>
          <w:noProof/>
          <w:color w:val="0070C0"/>
          <w:sz w:val="18"/>
          <w:szCs w:val="18"/>
          <w:lang w:eastAsia="sv-SE"/>
        </w:rPr>
        <w:t>heise</w:t>
      </w:r>
      <w:r w:rsidRPr="00B64E08">
        <w:rPr>
          <w:rFonts w:ascii="Verdana" w:hAnsi="Verdana"/>
          <w:noProof/>
          <w:color w:val="0070C0"/>
          <w:sz w:val="18"/>
          <w:szCs w:val="18"/>
          <w:lang w:eastAsia="sv-SE"/>
        </w:rPr>
        <w:t>@sbmi.se</w:t>
      </w:r>
    </w:p>
    <w:p w14:paraId="15F943A3" w14:textId="77777777" w:rsidR="00DD78BE" w:rsidRPr="00B64E08" w:rsidRDefault="00DD78BE" w:rsidP="00DD78BE">
      <w:pPr>
        <w:rPr>
          <w:rFonts w:ascii="Verdana" w:hAnsi="Verdana"/>
          <w:noProof/>
          <w:color w:val="0070C0"/>
          <w:sz w:val="18"/>
          <w:szCs w:val="18"/>
          <w:lang w:eastAsia="sv-SE"/>
        </w:rPr>
      </w:pPr>
      <w:r w:rsidRPr="00B64E08">
        <w:rPr>
          <w:rFonts w:ascii="Verdana" w:hAnsi="Verdana"/>
          <w:noProof/>
          <w:sz w:val="18"/>
          <w:szCs w:val="18"/>
          <w:lang w:eastAsia="sv-SE"/>
        </w:rPr>
        <w:t xml:space="preserve">Framtagning av material: </w:t>
      </w:r>
      <w:r w:rsidRPr="00B64E08">
        <w:rPr>
          <w:rFonts w:ascii="Verdana" w:hAnsi="Verdana"/>
          <w:noProof/>
          <w:color w:val="0070C0"/>
          <w:sz w:val="18"/>
          <w:szCs w:val="18"/>
          <w:lang w:eastAsia="sv-SE"/>
        </w:rPr>
        <w:t>jenny.e.nystrom@afry.com</w:t>
      </w:r>
    </w:p>
    <w:sectPr w:rsidR="00DD78BE" w:rsidRPr="00B64E0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01634" w14:textId="77777777" w:rsidR="00C71EB8" w:rsidRDefault="00C71EB8" w:rsidP="008D7C01">
      <w:pPr>
        <w:spacing w:after="0" w:line="240" w:lineRule="auto"/>
      </w:pPr>
      <w:r>
        <w:separator/>
      </w:r>
    </w:p>
  </w:endnote>
  <w:endnote w:type="continuationSeparator" w:id="0">
    <w:p w14:paraId="33401D6F" w14:textId="77777777" w:rsidR="00C71EB8" w:rsidRDefault="00C71EB8" w:rsidP="008D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e Gothic LT Std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28CE" w14:textId="77777777" w:rsidR="00C71EB8" w:rsidRDefault="00C71EB8" w:rsidP="008D7C01">
      <w:pPr>
        <w:spacing w:after="0" w:line="240" w:lineRule="auto"/>
      </w:pPr>
      <w:r>
        <w:separator/>
      </w:r>
    </w:p>
  </w:footnote>
  <w:footnote w:type="continuationSeparator" w:id="0">
    <w:p w14:paraId="4ED63357" w14:textId="77777777" w:rsidR="00C71EB8" w:rsidRDefault="00C71EB8" w:rsidP="008D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4E50" w14:textId="7D5F3169" w:rsidR="00D52CAC" w:rsidRDefault="00D52CAC" w:rsidP="00D52CAC">
    <w:pPr>
      <w:pStyle w:val="Header"/>
      <w:rPr>
        <w:sz w:val="16"/>
        <w:szCs w:val="16"/>
      </w:rPr>
    </w:pPr>
    <w:r>
      <w:rPr>
        <w:sz w:val="16"/>
        <w:szCs w:val="16"/>
      </w:rPr>
      <w:t xml:space="preserve">SBMI </w:t>
    </w:r>
    <w:r>
      <w:rPr>
        <w:sz w:val="16"/>
        <w:szCs w:val="16"/>
      </w:rPr>
      <w:tab/>
      <w:t xml:space="preserve">Dokumentägare: Arbetsmiljöutskottet </w:t>
    </w:r>
    <w:r>
      <w:rPr>
        <w:sz w:val="16"/>
        <w:szCs w:val="16"/>
      </w:rPr>
      <w:tab/>
      <w:t xml:space="preserve">Version </w:t>
    </w:r>
    <w:r w:rsidRPr="001002B0">
      <w:rPr>
        <w:sz w:val="16"/>
        <w:szCs w:val="16"/>
      </w:rPr>
      <w:t>202</w:t>
    </w:r>
    <w:r w:rsidR="00A11371" w:rsidRPr="001002B0">
      <w:rPr>
        <w:sz w:val="16"/>
        <w:szCs w:val="16"/>
      </w:rPr>
      <w:t>4</w:t>
    </w:r>
    <w:r w:rsidR="001002B0" w:rsidRPr="001002B0">
      <w:rPr>
        <w:sz w:val="16"/>
        <w:szCs w:val="16"/>
      </w:rPr>
      <w:t>101</w:t>
    </w:r>
    <w:r w:rsidR="00A64A73">
      <w:rPr>
        <w:sz w:val="16"/>
        <w:szCs w:val="16"/>
      </w:rPr>
      <w:t>9</w:t>
    </w:r>
  </w:p>
  <w:p w14:paraId="0AE08C73" w14:textId="52A14B7E" w:rsidR="00D52CAC" w:rsidRDefault="00D52CAC">
    <w:pPr>
      <w:pStyle w:val="Header"/>
    </w:pPr>
  </w:p>
  <w:p w14:paraId="132F548D" w14:textId="77777777" w:rsidR="008D7C01" w:rsidRDefault="008D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732F63"/>
    <w:multiLevelType w:val="hybridMultilevel"/>
    <w:tmpl w:val="83285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48150F"/>
    <w:multiLevelType w:val="multilevel"/>
    <w:tmpl w:val="117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94F1D"/>
    <w:multiLevelType w:val="hybridMultilevel"/>
    <w:tmpl w:val="FACC1F6E"/>
    <w:lvl w:ilvl="0" w:tplc="B49E8C5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6A7DEC"/>
    <w:multiLevelType w:val="hybridMultilevel"/>
    <w:tmpl w:val="32A679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DB0AB0"/>
    <w:multiLevelType w:val="hybridMultilevel"/>
    <w:tmpl w:val="7ACAFBDE"/>
    <w:lvl w:ilvl="0" w:tplc="F32C9B3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90561D"/>
    <w:multiLevelType w:val="multilevel"/>
    <w:tmpl w:val="981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1258E"/>
    <w:multiLevelType w:val="multilevel"/>
    <w:tmpl w:val="C262DCFE"/>
    <w:lvl w:ilvl="0">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44ACB"/>
    <w:multiLevelType w:val="hybridMultilevel"/>
    <w:tmpl w:val="E1BEE104"/>
    <w:lvl w:ilvl="0" w:tplc="3954DA80">
      <w:start w:val="11"/>
      <w:numFmt w:val="bullet"/>
      <w:lvlText w:val="-"/>
      <w:lvlJc w:val="left"/>
      <w:pPr>
        <w:ind w:left="720" w:hanging="360"/>
      </w:pPr>
      <w:rPr>
        <w:rFonts w:ascii="Verdana" w:eastAsia="Calibri" w:hAnsi="Verdana" w:cs="Arial" w:hint="default"/>
        <w:color w:val="auto"/>
        <w:sz w:val="18"/>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9F47B94"/>
    <w:multiLevelType w:val="hybridMultilevel"/>
    <w:tmpl w:val="77E8DD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1241DB"/>
    <w:multiLevelType w:val="multilevel"/>
    <w:tmpl w:val="748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9D02E"/>
    <w:multiLevelType w:val="hybridMultilevel"/>
    <w:tmpl w:val="7BC7A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3D247F"/>
    <w:multiLevelType w:val="multilevel"/>
    <w:tmpl w:val="C60E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D560A"/>
    <w:multiLevelType w:val="hybridMultilevel"/>
    <w:tmpl w:val="A580D1A8"/>
    <w:lvl w:ilvl="0" w:tplc="1EE0CAFC">
      <w:numFmt w:val="bullet"/>
      <w:lvlText w:val="-"/>
      <w:lvlJc w:val="left"/>
      <w:pPr>
        <w:ind w:left="720" w:hanging="360"/>
      </w:pPr>
      <w:rPr>
        <w:rFonts w:ascii="Trade Gothic LT Std Bold" w:eastAsiaTheme="minorHAnsi" w:hAnsi="Trade Gothic LT Std Bold" w:cs="Trade Gothic LT Std 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19E0995"/>
    <w:multiLevelType w:val="multilevel"/>
    <w:tmpl w:val="94B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432859">
    <w:abstractNumId w:val="13"/>
  </w:num>
  <w:num w:numId="2" w16cid:durableId="599484383">
    <w:abstractNumId w:val="2"/>
  </w:num>
  <w:num w:numId="3" w16cid:durableId="1725521410">
    <w:abstractNumId w:val="4"/>
  </w:num>
  <w:num w:numId="4" w16cid:durableId="1050230438">
    <w:abstractNumId w:val="7"/>
  </w:num>
  <w:num w:numId="5" w16cid:durableId="1444417511">
    <w:abstractNumId w:val="9"/>
  </w:num>
  <w:num w:numId="6" w16cid:durableId="564990290">
    <w:abstractNumId w:val="6"/>
  </w:num>
  <w:num w:numId="7" w16cid:durableId="1630893723">
    <w:abstractNumId w:val="5"/>
  </w:num>
  <w:num w:numId="8" w16cid:durableId="584458166">
    <w:abstractNumId w:val="10"/>
  </w:num>
  <w:num w:numId="9" w16cid:durableId="92870615">
    <w:abstractNumId w:val="0"/>
  </w:num>
  <w:num w:numId="10" w16cid:durableId="965044226">
    <w:abstractNumId w:val="3"/>
  </w:num>
  <w:num w:numId="11" w16cid:durableId="365564904">
    <w:abstractNumId w:val="12"/>
  </w:num>
  <w:num w:numId="12" w16cid:durableId="1501653815">
    <w:abstractNumId w:val="8"/>
  </w:num>
  <w:num w:numId="13" w16cid:durableId="1907454271">
    <w:abstractNumId w:val="11"/>
  </w:num>
  <w:num w:numId="14" w16cid:durableId="69542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01"/>
    <w:rsid w:val="000005F5"/>
    <w:rsid w:val="00002D46"/>
    <w:rsid w:val="00005512"/>
    <w:rsid w:val="00005D7D"/>
    <w:rsid w:val="00016087"/>
    <w:rsid w:val="0001628A"/>
    <w:rsid w:val="0002275C"/>
    <w:rsid w:val="0002325C"/>
    <w:rsid w:val="00025A38"/>
    <w:rsid w:val="000317BF"/>
    <w:rsid w:val="00031BCA"/>
    <w:rsid w:val="00033CAA"/>
    <w:rsid w:val="00036E3B"/>
    <w:rsid w:val="000421CF"/>
    <w:rsid w:val="0004245D"/>
    <w:rsid w:val="00043097"/>
    <w:rsid w:val="00043EAF"/>
    <w:rsid w:val="00044D09"/>
    <w:rsid w:val="000666EC"/>
    <w:rsid w:val="00071D74"/>
    <w:rsid w:val="0007211E"/>
    <w:rsid w:val="00076E89"/>
    <w:rsid w:val="000814B5"/>
    <w:rsid w:val="0008226C"/>
    <w:rsid w:val="000823A2"/>
    <w:rsid w:val="00085E77"/>
    <w:rsid w:val="00086224"/>
    <w:rsid w:val="000868DD"/>
    <w:rsid w:val="000869C2"/>
    <w:rsid w:val="00087E24"/>
    <w:rsid w:val="000937A0"/>
    <w:rsid w:val="00094672"/>
    <w:rsid w:val="0009583A"/>
    <w:rsid w:val="000979B9"/>
    <w:rsid w:val="000A0882"/>
    <w:rsid w:val="000A4736"/>
    <w:rsid w:val="000A4FCE"/>
    <w:rsid w:val="000B5652"/>
    <w:rsid w:val="000C650B"/>
    <w:rsid w:val="000C7D2A"/>
    <w:rsid w:val="000D2289"/>
    <w:rsid w:val="000D62CB"/>
    <w:rsid w:val="000D6D98"/>
    <w:rsid w:val="000E1B6F"/>
    <w:rsid w:val="000E3C7D"/>
    <w:rsid w:val="000E4B2C"/>
    <w:rsid w:val="000F21C9"/>
    <w:rsid w:val="000F29FA"/>
    <w:rsid w:val="001002B0"/>
    <w:rsid w:val="00102033"/>
    <w:rsid w:val="0010596B"/>
    <w:rsid w:val="001131E7"/>
    <w:rsid w:val="0011334E"/>
    <w:rsid w:val="00113EE1"/>
    <w:rsid w:val="00114969"/>
    <w:rsid w:val="00115344"/>
    <w:rsid w:val="00116E64"/>
    <w:rsid w:val="0012251C"/>
    <w:rsid w:val="00122520"/>
    <w:rsid w:val="00127CC3"/>
    <w:rsid w:val="001337FA"/>
    <w:rsid w:val="00133D99"/>
    <w:rsid w:val="001349E7"/>
    <w:rsid w:val="001350DF"/>
    <w:rsid w:val="0013713B"/>
    <w:rsid w:val="00137F0A"/>
    <w:rsid w:val="0014380E"/>
    <w:rsid w:val="00143952"/>
    <w:rsid w:val="001442B6"/>
    <w:rsid w:val="00147BFE"/>
    <w:rsid w:val="001512E7"/>
    <w:rsid w:val="001562B1"/>
    <w:rsid w:val="0015630E"/>
    <w:rsid w:val="0016061C"/>
    <w:rsid w:val="00160CFC"/>
    <w:rsid w:val="001615B6"/>
    <w:rsid w:val="001618EB"/>
    <w:rsid w:val="00166F57"/>
    <w:rsid w:val="00172001"/>
    <w:rsid w:val="0017311C"/>
    <w:rsid w:val="00174328"/>
    <w:rsid w:val="00182EED"/>
    <w:rsid w:val="001837E0"/>
    <w:rsid w:val="00186195"/>
    <w:rsid w:val="00186229"/>
    <w:rsid w:val="001919CA"/>
    <w:rsid w:val="00191EB6"/>
    <w:rsid w:val="00195CDD"/>
    <w:rsid w:val="00196A6B"/>
    <w:rsid w:val="001A5728"/>
    <w:rsid w:val="001B64AB"/>
    <w:rsid w:val="001B7C6E"/>
    <w:rsid w:val="001C3447"/>
    <w:rsid w:val="001C64E9"/>
    <w:rsid w:val="001C783C"/>
    <w:rsid w:val="001D1292"/>
    <w:rsid w:val="001D465D"/>
    <w:rsid w:val="001E05EC"/>
    <w:rsid w:val="001E1DE9"/>
    <w:rsid w:val="001E2B08"/>
    <w:rsid w:val="001E321A"/>
    <w:rsid w:val="001E5442"/>
    <w:rsid w:val="001E6959"/>
    <w:rsid w:val="001F180D"/>
    <w:rsid w:val="001F65E1"/>
    <w:rsid w:val="001F7DE5"/>
    <w:rsid w:val="0020301D"/>
    <w:rsid w:val="00213B69"/>
    <w:rsid w:val="002176D7"/>
    <w:rsid w:val="002202F1"/>
    <w:rsid w:val="00220322"/>
    <w:rsid w:val="002232BC"/>
    <w:rsid w:val="00224403"/>
    <w:rsid w:val="00224498"/>
    <w:rsid w:val="00224DD5"/>
    <w:rsid w:val="00226DA3"/>
    <w:rsid w:val="0023416A"/>
    <w:rsid w:val="002344CD"/>
    <w:rsid w:val="00235C55"/>
    <w:rsid w:val="00236E1E"/>
    <w:rsid w:val="00241330"/>
    <w:rsid w:val="0024137F"/>
    <w:rsid w:val="00246090"/>
    <w:rsid w:val="0025215E"/>
    <w:rsid w:val="002545DB"/>
    <w:rsid w:val="00257F97"/>
    <w:rsid w:val="00260FEB"/>
    <w:rsid w:val="002628B0"/>
    <w:rsid w:val="00266F99"/>
    <w:rsid w:val="00272296"/>
    <w:rsid w:val="00275DD7"/>
    <w:rsid w:val="00277866"/>
    <w:rsid w:val="00280119"/>
    <w:rsid w:val="002815B5"/>
    <w:rsid w:val="00281F0E"/>
    <w:rsid w:val="00286C54"/>
    <w:rsid w:val="002952F1"/>
    <w:rsid w:val="002973D3"/>
    <w:rsid w:val="002A022C"/>
    <w:rsid w:val="002A0B7E"/>
    <w:rsid w:val="002A1660"/>
    <w:rsid w:val="002A1FAD"/>
    <w:rsid w:val="002A34FA"/>
    <w:rsid w:val="002A40E8"/>
    <w:rsid w:val="002B1F00"/>
    <w:rsid w:val="002B4363"/>
    <w:rsid w:val="002B4461"/>
    <w:rsid w:val="002B451C"/>
    <w:rsid w:val="002B4963"/>
    <w:rsid w:val="002B5F8B"/>
    <w:rsid w:val="002B697D"/>
    <w:rsid w:val="002B6BDA"/>
    <w:rsid w:val="002B6D64"/>
    <w:rsid w:val="002B7C85"/>
    <w:rsid w:val="002C1700"/>
    <w:rsid w:val="002C7DDE"/>
    <w:rsid w:val="002D0F82"/>
    <w:rsid w:val="002D2B73"/>
    <w:rsid w:val="002D307B"/>
    <w:rsid w:val="002D4F86"/>
    <w:rsid w:val="002D5B18"/>
    <w:rsid w:val="002D677D"/>
    <w:rsid w:val="002E06C1"/>
    <w:rsid w:val="002E3AE0"/>
    <w:rsid w:val="002E4AE5"/>
    <w:rsid w:val="002E544A"/>
    <w:rsid w:val="002E6069"/>
    <w:rsid w:val="002F01A4"/>
    <w:rsid w:val="002F2469"/>
    <w:rsid w:val="002F5046"/>
    <w:rsid w:val="0030002E"/>
    <w:rsid w:val="0030240F"/>
    <w:rsid w:val="0030253B"/>
    <w:rsid w:val="00304D63"/>
    <w:rsid w:val="003078F2"/>
    <w:rsid w:val="00311DF9"/>
    <w:rsid w:val="003164FD"/>
    <w:rsid w:val="00320433"/>
    <w:rsid w:val="00321BEC"/>
    <w:rsid w:val="00322009"/>
    <w:rsid w:val="0032446B"/>
    <w:rsid w:val="0032684F"/>
    <w:rsid w:val="0033425F"/>
    <w:rsid w:val="00335BD4"/>
    <w:rsid w:val="00343923"/>
    <w:rsid w:val="00345B2E"/>
    <w:rsid w:val="0034602C"/>
    <w:rsid w:val="003513EB"/>
    <w:rsid w:val="0035441B"/>
    <w:rsid w:val="00357332"/>
    <w:rsid w:val="00363C77"/>
    <w:rsid w:val="00366007"/>
    <w:rsid w:val="00370398"/>
    <w:rsid w:val="003713B4"/>
    <w:rsid w:val="00371BA4"/>
    <w:rsid w:val="00371CFE"/>
    <w:rsid w:val="0037224E"/>
    <w:rsid w:val="00372FF7"/>
    <w:rsid w:val="003733E1"/>
    <w:rsid w:val="00380FF6"/>
    <w:rsid w:val="0038223D"/>
    <w:rsid w:val="003857DE"/>
    <w:rsid w:val="003864BA"/>
    <w:rsid w:val="00392CE1"/>
    <w:rsid w:val="00394636"/>
    <w:rsid w:val="00394719"/>
    <w:rsid w:val="003A1705"/>
    <w:rsid w:val="003A30DF"/>
    <w:rsid w:val="003A63F2"/>
    <w:rsid w:val="003B0CD6"/>
    <w:rsid w:val="003B45C9"/>
    <w:rsid w:val="003B589C"/>
    <w:rsid w:val="003B6327"/>
    <w:rsid w:val="003C1AF4"/>
    <w:rsid w:val="003C2CFE"/>
    <w:rsid w:val="003C51B8"/>
    <w:rsid w:val="003D0BE5"/>
    <w:rsid w:val="003D1A19"/>
    <w:rsid w:val="003D61CC"/>
    <w:rsid w:val="003D65B9"/>
    <w:rsid w:val="003D782F"/>
    <w:rsid w:val="003D7BFC"/>
    <w:rsid w:val="003D7CB3"/>
    <w:rsid w:val="003D7E59"/>
    <w:rsid w:val="003E1ABA"/>
    <w:rsid w:val="003E4DB0"/>
    <w:rsid w:val="003F13F0"/>
    <w:rsid w:val="003F46D1"/>
    <w:rsid w:val="003F6718"/>
    <w:rsid w:val="00400282"/>
    <w:rsid w:val="0040041E"/>
    <w:rsid w:val="004012A4"/>
    <w:rsid w:val="004071EF"/>
    <w:rsid w:val="00407D94"/>
    <w:rsid w:val="00412AF5"/>
    <w:rsid w:val="00416952"/>
    <w:rsid w:val="00420BBB"/>
    <w:rsid w:val="00423296"/>
    <w:rsid w:val="00425934"/>
    <w:rsid w:val="00426CBC"/>
    <w:rsid w:val="00427916"/>
    <w:rsid w:val="00433975"/>
    <w:rsid w:val="00434E00"/>
    <w:rsid w:val="00436812"/>
    <w:rsid w:val="00436A69"/>
    <w:rsid w:val="004408EF"/>
    <w:rsid w:val="004410C8"/>
    <w:rsid w:val="004425EF"/>
    <w:rsid w:val="004431B6"/>
    <w:rsid w:val="00444EF4"/>
    <w:rsid w:val="00446C4C"/>
    <w:rsid w:val="004506DA"/>
    <w:rsid w:val="00450944"/>
    <w:rsid w:val="0045282A"/>
    <w:rsid w:val="00453CDC"/>
    <w:rsid w:val="00453DBC"/>
    <w:rsid w:val="00463C05"/>
    <w:rsid w:val="00466A77"/>
    <w:rsid w:val="0047002F"/>
    <w:rsid w:val="00472F93"/>
    <w:rsid w:val="00476D32"/>
    <w:rsid w:val="004819B1"/>
    <w:rsid w:val="00482A24"/>
    <w:rsid w:val="004835EA"/>
    <w:rsid w:val="00484EF6"/>
    <w:rsid w:val="00491E0B"/>
    <w:rsid w:val="004A4C8E"/>
    <w:rsid w:val="004A4CFA"/>
    <w:rsid w:val="004A5916"/>
    <w:rsid w:val="004A5AEF"/>
    <w:rsid w:val="004A61A0"/>
    <w:rsid w:val="004A77C9"/>
    <w:rsid w:val="004B0C73"/>
    <w:rsid w:val="004B2382"/>
    <w:rsid w:val="004B6BAC"/>
    <w:rsid w:val="004B76AF"/>
    <w:rsid w:val="004C5EB5"/>
    <w:rsid w:val="004C6CB3"/>
    <w:rsid w:val="004D31F9"/>
    <w:rsid w:val="004D38C7"/>
    <w:rsid w:val="004D5598"/>
    <w:rsid w:val="004D6B55"/>
    <w:rsid w:val="004D6EDE"/>
    <w:rsid w:val="004E10E2"/>
    <w:rsid w:val="004E3798"/>
    <w:rsid w:val="004E3FFA"/>
    <w:rsid w:val="004E4065"/>
    <w:rsid w:val="004E6F9F"/>
    <w:rsid w:val="004F2C09"/>
    <w:rsid w:val="004F3020"/>
    <w:rsid w:val="004F40C3"/>
    <w:rsid w:val="004F5DBB"/>
    <w:rsid w:val="004F70EB"/>
    <w:rsid w:val="004F7E55"/>
    <w:rsid w:val="00502C74"/>
    <w:rsid w:val="00503717"/>
    <w:rsid w:val="005261A8"/>
    <w:rsid w:val="005321FD"/>
    <w:rsid w:val="0053291C"/>
    <w:rsid w:val="00532967"/>
    <w:rsid w:val="00543BEA"/>
    <w:rsid w:val="005452B2"/>
    <w:rsid w:val="00550C79"/>
    <w:rsid w:val="00555FFA"/>
    <w:rsid w:val="00556A89"/>
    <w:rsid w:val="00560703"/>
    <w:rsid w:val="0056375A"/>
    <w:rsid w:val="005637F6"/>
    <w:rsid w:val="0056510A"/>
    <w:rsid w:val="00565AC7"/>
    <w:rsid w:val="00571492"/>
    <w:rsid w:val="00576512"/>
    <w:rsid w:val="00576C1C"/>
    <w:rsid w:val="005838A5"/>
    <w:rsid w:val="0058636F"/>
    <w:rsid w:val="00591F6E"/>
    <w:rsid w:val="00591F79"/>
    <w:rsid w:val="0059603F"/>
    <w:rsid w:val="00596E83"/>
    <w:rsid w:val="00596F5C"/>
    <w:rsid w:val="005A0369"/>
    <w:rsid w:val="005A04C3"/>
    <w:rsid w:val="005A0DA4"/>
    <w:rsid w:val="005A0ECE"/>
    <w:rsid w:val="005A2A72"/>
    <w:rsid w:val="005A3BF6"/>
    <w:rsid w:val="005A51D4"/>
    <w:rsid w:val="005A5361"/>
    <w:rsid w:val="005A5C9E"/>
    <w:rsid w:val="005B186F"/>
    <w:rsid w:val="005B2083"/>
    <w:rsid w:val="005B3A60"/>
    <w:rsid w:val="005B5A16"/>
    <w:rsid w:val="005B6852"/>
    <w:rsid w:val="005B7879"/>
    <w:rsid w:val="005C7933"/>
    <w:rsid w:val="005D1627"/>
    <w:rsid w:val="005D2D67"/>
    <w:rsid w:val="005E0EF5"/>
    <w:rsid w:val="005E6CC6"/>
    <w:rsid w:val="005E6F34"/>
    <w:rsid w:val="005F072B"/>
    <w:rsid w:val="0060113E"/>
    <w:rsid w:val="006027DB"/>
    <w:rsid w:val="00602F88"/>
    <w:rsid w:val="00613543"/>
    <w:rsid w:val="00615117"/>
    <w:rsid w:val="0061572A"/>
    <w:rsid w:val="00616286"/>
    <w:rsid w:val="00621AE3"/>
    <w:rsid w:val="00622EE1"/>
    <w:rsid w:val="0062325B"/>
    <w:rsid w:val="006236B5"/>
    <w:rsid w:val="0062448C"/>
    <w:rsid w:val="00625161"/>
    <w:rsid w:val="00627B31"/>
    <w:rsid w:val="006354F3"/>
    <w:rsid w:val="006368B8"/>
    <w:rsid w:val="006369D8"/>
    <w:rsid w:val="0063737D"/>
    <w:rsid w:val="00640769"/>
    <w:rsid w:val="006433E8"/>
    <w:rsid w:val="0064520D"/>
    <w:rsid w:val="00651131"/>
    <w:rsid w:val="006519DA"/>
    <w:rsid w:val="00651A78"/>
    <w:rsid w:val="00652D1F"/>
    <w:rsid w:val="00653DAC"/>
    <w:rsid w:val="00656D03"/>
    <w:rsid w:val="00661865"/>
    <w:rsid w:val="00662416"/>
    <w:rsid w:val="006638F3"/>
    <w:rsid w:val="00665C87"/>
    <w:rsid w:val="00667BEE"/>
    <w:rsid w:val="00676F63"/>
    <w:rsid w:val="00677021"/>
    <w:rsid w:val="00682F46"/>
    <w:rsid w:val="006832A6"/>
    <w:rsid w:val="006840EA"/>
    <w:rsid w:val="00684E09"/>
    <w:rsid w:val="006900E2"/>
    <w:rsid w:val="00691CEE"/>
    <w:rsid w:val="00691F01"/>
    <w:rsid w:val="00693675"/>
    <w:rsid w:val="006961BE"/>
    <w:rsid w:val="00696259"/>
    <w:rsid w:val="006A0656"/>
    <w:rsid w:val="006A190E"/>
    <w:rsid w:val="006A2157"/>
    <w:rsid w:val="006A3D57"/>
    <w:rsid w:val="006A5321"/>
    <w:rsid w:val="006B0DBB"/>
    <w:rsid w:val="006B112D"/>
    <w:rsid w:val="006C2D41"/>
    <w:rsid w:val="006C31CA"/>
    <w:rsid w:val="006C3A02"/>
    <w:rsid w:val="006D00A0"/>
    <w:rsid w:val="006D1DAF"/>
    <w:rsid w:val="006D3D33"/>
    <w:rsid w:val="006E1A95"/>
    <w:rsid w:val="006E220D"/>
    <w:rsid w:val="006E3F78"/>
    <w:rsid w:val="006E767A"/>
    <w:rsid w:val="006F1D4F"/>
    <w:rsid w:val="006F2763"/>
    <w:rsid w:val="006F2BFB"/>
    <w:rsid w:val="006F389E"/>
    <w:rsid w:val="006F753A"/>
    <w:rsid w:val="007108BF"/>
    <w:rsid w:val="007115BB"/>
    <w:rsid w:val="00715D7C"/>
    <w:rsid w:val="0071707E"/>
    <w:rsid w:val="007218C1"/>
    <w:rsid w:val="0072416F"/>
    <w:rsid w:val="007248A2"/>
    <w:rsid w:val="007320B0"/>
    <w:rsid w:val="0073585E"/>
    <w:rsid w:val="00736AD7"/>
    <w:rsid w:val="00737F72"/>
    <w:rsid w:val="00740584"/>
    <w:rsid w:val="00742EB9"/>
    <w:rsid w:val="00743CDF"/>
    <w:rsid w:val="0075017F"/>
    <w:rsid w:val="0075182B"/>
    <w:rsid w:val="007523D5"/>
    <w:rsid w:val="007573EE"/>
    <w:rsid w:val="00761D74"/>
    <w:rsid w:val="0076327D"/>
    <w:rsid w:val="00764E42"/>
    <w:rsid w:val="0077653A"/>
    <w:rsid w:val="00783341"/>
    <w:rsid w:val="00783F80"/>
    <w:rsid w:val="00785061"/>
    <w:rsid w:val="00785D9C"/>
    <w:rsid w:val="0079368C"/>
    <w:rsid w:val="00793826"/>
    <w:rsid w:val="00794306"/>
    <w:rsid w:val="007A40C7"/>
    <w:rsid w:val="007A5B59"/>
    <w:rsid w:val="007A6EDB"/>
    <w:rsid w:val="007B7D99"/>
    <w:rsid w:val="007C0AE2"/>
    <w:rsid w:val="007C12AB"/>
    <w:rsid w:val="007C1A7D"/>
    <w:rsid w:val="007C22D3"/>
    <w:rsid w:val="007C40E4"/>
    <w:rsid w:val="007C4DD7"/>
    <w:rsid w:val="007C6F0A"/>
    <w:rsid w:val="007C7453"/>
    <w:rsid w:val="007C7CF3"/>
    <w:rsid w:val="007D1819"/>
    <w:rsid w:val="007D2064"/>
    <w:rsid w:val="007D2FA5"/>
    <w:rsid w:val="007D4F2C"/>
    <w:rsid w:val="007E13D0"/>
    <w:rsid w:val="007E2F55"/>
    <w:rsid w:val="007E3B03"/>
    <w:rsid w:val="007F11F4"/>
    <w:rsid w:val="007F1985"/>
    <w:rsid w:val="007F42B1"/>
    <w:rsid w:val="007F5227"/>
    <w:rsid w:val="00801E29"/>
    <w:rsid w:val="00810F68"/>
    <w:rsid w:val="0081491E"/>
    <w:rsid w:val="00815AD4"/>
    <w:rsid w:val="00817201"/>
    <w:rsid w:val="008210BC"/>
    <w:rsid w:val="008232E5"/>
    <w:rsid w:val="00825145"/>
    <w:rsid w:val="008275E9"/>
    <w:rsid w:val="00827E4C"/>
    <w:rsid w:val="008313D1"/>
    <w:rsid w:val="0084045B"/>
    <w:rsid w:val="00842EE6"/>
    <w:rsid w:val="008525E6"/>
    <w:rsid w:val="008529A5"/>
    <w:rsid w:val="0085301E"/>
    <w:rsid w:val="00855144"/>
    <w:rsid w:val="00857F80"/>
    <w:rsid w:val="00862F7E"/>
    <w:rsid w:val="008653D3"/>
    <w:rsid w:val="00870F61"/>
    <w:rsid w:val="008725C4"/>
    <w:rsid w:val="008740E2"/>
    <w:rsid w:val="00875EEE"/>
    <w:rsid w:val="008764E4"/>
    <w:rsid w:val="008779A6"/>
    <w:rsid w:val="0088039F"/>
    <w:rsid w:val="0088280A"/>
    <w:rsid w:val="00890568"/>
    <w:rsid w:val="00891056"/>
    <w:rsid w:val="00891894"/>
    <w:rsid w:val="00891CD9"/>
    <w:rsid w:val="0089489B"/>
    <w:rsid w:val="00896B8B"/>
    <w:rsid w:val="00897F7D"/>
    <w:rsid w:val="008A4C99"/>
    <w:rsid w:val="008B0C26"/>
    <w:rsid w:val="008B225C"/>
    <w:rsid w:val="008B31EA"/>
    <w:rsid w:val="008B7342"/>
    <w:rsid w:val="008C4D6A"/>
    <w:rsid w:val="008C63DB"/>
    <w:rsid w:val="008D2EEA"/>
    <w:rsid w:val="008D4193"/>
    <w:rsid w:val="008D47E4"/>
    <w:rsid w:val="008D6151"/>
    <w:rsid w:val="008D7C01"/>
    <w:rsid w:val="008E0297"/>
    <w:rsid w:val="008E17BF"/>
    <w:rsid w:val="008E19D2"/>
    <w:rsid w:val="008E49AC"/>
    <w:rsid w:val="008F0763"/>
    <w:rsid w:val="008F152C"/>
    <w:rsid w:val="008F2CF7"/>
    <w:rsid w:val="008F3BCC"/>
    <w:rsid w:val="008F44BD"/>
    <w:rsid w:val="009015E0"/>
    <w:rsid w:val="00901BBD"/>
    <w:rsid w:val="00906B2E"/>
    <w:rsid w:val="00907124"/>
    <w:rsid w:val="00907F3C"/>
    <w:rsid w:val="00915322"/>
    <w:rsid w:val="00917AF0"/>
    <w:rsid w:val="009218C1"/>
    <w:rsid w:val="009228A1"/>
    <w:rsid w:val="00924546"/>
    <w:rsid w:val="00935D99"/>
    <w:rsid w:val="009374D3"/>
    <w:rsid w:val="00937BBC"/>
    <w:rsid w:val="00940AA5"/>
    <w:rsid w:val="009425D8"/>
    <w:rsid w:val="009432DD"/>
    <w:rsid w:val="009438C2"/>
    <w:rsid w:val="00943CB6"/>
    <w:rsid w:val="009456FD"/>
    <w:rsid w:val="00946F40"/>
    <w:rsid w:val="00947327"/>
    <w:rsid w:val="00952653"/>
    <w:rsid w:val="00952897"/>
    <w:rsid w:val="00955173"/>
    <w:rsid w:val="00960DC5"/>
    <w:rsid w:val="00963A89"/>
    <w:rsid w:val="009700D3"/>
    <w:rsid w:val="00976E8E"/>
    <w:rsid w:val="0098048C"/>
    <w:rsid w:val="0098250C"/>
    <w:rsid w:val="00990B60"/>
    <w:rsid w:val="00994B2B"/>
    <w:rsid w:val="00995CA0"/>
    <w:rsid w:val="0099761E"/>
    <w:rsid w:val="009A0FDD"/>
    <w:rsid w:val="009A4F58"/>
    <w:rsid w:val="009A55F1"/>
    <w:rsid w:val="009A629B"/>
    <w:rsid w:val="009A6C2F"/>
    <w:rsid w:val="009A6E82"/>
    <w:rsid w:val="009B4A0F"/>
    <w:rsid w:val="009C0457"/>
    <w:rsid w:val="009C0A62"/>
    <w:rsid w:val="009C1E2A"/>
    <w:rsid w:val="009D1D04"/>
    <w:rsid w:val="009E03AA"/>
    <w:rsid w:val="009E46AB"/>
    <w:rsid w:val="009E5B7F"/>
    <w:rsid w:val="009E6615"/>
    <w:rsid w:val="009F1C16"/>
    <w:rsid w:val="009F1E8B"/>
    <w:rsid w:val="009F307A"/>
    <w:rsid w:val="009F587A"/>
    <w:rsid w:val="009F7B9B"/>
    <w:rsid w:val="00A01B30"/>
    <w:rsid w:val="00A0307B"/>
    <w:rsid w:val="00A040FB"/>
    <w:rsid w:val="00A11371"/>
    <w:rsid w:val="00A11B22"/>
    <w:rsid w:val="00A15603"/>
    <w:rsid w:val="00A17EB3"/>
    <w:rsid w:val="00A25E08"/>
    <w:rsid w:val="00A321E5"/>
    <w:rsid w:val="00A37C14"/>
    <w:rsid w:val="00A4270C"/>
    <w:rsid w:val="00A44005"/>
    <w:rsid w:val="00A47353"/>
    <w:rsid w:val="00A5051A"/>
    <w:rsid w:val="00A515D3"/>
    <w:rsid w:val="00A543E0"/>
    <w:rsid w:val="00A5750C"/>
    <w:rsid w:val="00A64000"/>
    <w:rsid w:val="00A64A73"/>
    <w:rsid w:val="00A6714B"/>
    <w:rsid w:val="00A73322"/>
    <w:rsid w:val="00A75FB3"/>
    <w:rsid w:val="00A769B3"/>
    <w:rsid w:val="00A76A23"/>
    <w:rsid w:val="00A77060"/>
    <w:rsid w:val="00A80B16"/>
    <w:rsid w:val="00A82B3A"/>
    <w:rsid w:val="00A83661"/>
    <w:rsid w:val="00A83748"/>
    <w:rsid w:val="00A857B4"/>
    <w:rsid w:val="00A85BD6"/>
    <w:rsid w:val="00A865A3"/>
    <w:rsid w:val="00A87CAE"/>
    <w:rsid w:val="00A9007F"/>
    <w:rsid w:val="00A920EB"/>
    <w:rsid w:val="00A94105"/>
    <w:rsid w:val="00A952ED"/>
    <w:rsid w:val="00A9530D"/>
    <w:rsid w:val="00AA23B6"/>
    <w:rsid w:val="00AA3A4E"/>
    <w:rsid w:val="00AB0F8A"/>
    <w:rsid w:val="00AB236A"/>
    <w:rsid w:val="00AB2633"/>
    <w:rsid w:val="00AB681D"/>
    <w:rsid w:val="00AB6B9A"/>
    <w:rsid w:val="00AB6C08"/>
    <w:rsid w:val="00AC1EA6"/>
    <w:rsid w:val="00AC29AC"/>
    <w:rsid w:val="00AC673B"/>
    <w:rsid w:val="00AC77D3"/>
    <w:rsid w:val="00AD2F43"/>
    <w:rsid w:val="00AD53D6"/>
    <w:rsid w:val="00AD6003"/>
    <w:rsid w:val="00AD6A3A"/>
    <w:rsid w:val="00AD7E6C"/>
    <w:rsid w:val="00AD7F2C"/>
    <w:rsid w:val="00AE0755"/>
    <w:rsid w:val="00AE1C09"/>
    <w:rsid w:val="00AE45B1"/>
    <w:rsid w:val="00AF51D4"/>
    <w:rsid w:val="00AF69AA"/>
    <w:rsid w:val="00B067AD"/>
    <w:rsid w:val="00B072E2"/>
    <w:rsid w:val="00B1190F"/>
    <w:rsid w:val="00B1211A"/>
    <w:rsid w:val="00B2089B"/>
    <w:rsid w:val="00B20EF9"/>
    <w:rsid w:val="00B21B51"/>
    <w:rsid w:val="00B222CD"/>
    <w:rsid w:val="00B2239A"/>
    <w:rsid w:val="00B237DA"/>
    <w:rsid w:val="00B26C32"/>
    <w:rsid w:val="00B30956"/>
    <w:rsid w:val="00B31067"/>
    <w:rsid w:val="00B33B3D"/>
    <w:rsid w:val="00B402D6"/>
    <w:rsid w:val="00B40D58"/>
    <w:rsid w:val="00B42D3A"/>
    <w:rsid w:val="00B44324"/>
    <w:rsid w:val="00B446CC"/>
    <w:rsid w:val="00B4485E"/>
    <w:rsid w:val="00B44AA9"/>
    <w:rsid w:val="00B45CA9"/>
    <w:rsid w:val="00B464BA"/>
    <w:rsid w:val="00B536A0"/>
    <w:rsid w:val="00B540A1"/>
    <w:rsid w:val="00B57224"/>
    <w:rsid w:val="00B62C1A"/>
    <w:rsid w:val="00B639EA"/>
    <w:rsid w:val="00B64E08"/>
    <w:rsid w:val="00B65BC7"/>
    <w:rsid w:val="00B66500"/>
    <w:rsid w:val="00B66B4C"/>
    <w:rsid w:val="00B70F32"/>
    <w:rsid w:val="00B7339B"/>
    <w:rsid w:val="00B73A42"/>
    <w:rsid w:val="00B7408B"/>
    <w:rsid w:val="00B74888"/>
    <w:rsid w:val="00B74C7A"/>
    <w:rsid w:val="00B865BF"/>
    <w:rsid w:val="00B91000"/>
    <w:rsid w:val="00B9445E"/>
    <w:rsid w:val="00B95500"/>
    <w:rsid w:val="00B96CB9"/>
    <w:rsid w:val="00B970C6"/>
    <w:rsid w:val="00BA071C"/>
    <w:rsid w:val="00BA0A68"/>
    <w:rsid w:val="00BA3F50"/>
    <w:rsid w:val="00BA4FB6"/>
    <w:rsid w:val="00BA55F9"/>
    <w:rsid w:val="00BA7D62"/>
    <w:rsid w:val="00BB28DA"/>
    <w:rsid w:val="00BB36DB"/>
    <w:rsid w:val="00BC0776"/>
    <w:rsid w:val="00BC21A7"/>
    <w:rsid w:val="00BC4475"/>
    <w:rsid w:val="00BC62A0"/>
    <w:rsid w:val="00BD0591"/>
    <w:rsid w:val="00BD14A7"/>
    <w:rsid w:val="00BD44E2"/>
    <w:rsid w:val="00BD5031"/>
    <w:rsid w:val="00BD5732"/>
    <w:rsid w:val="00BD6780"/>
    <w:rsid w:val="00BE1D84"/>
    <w:rsid w:val="00BE421C"/>
    <w:rsid w:val="00BE4BA9"/>
    <w:rsid w:val="00BE6444"/>
    <w:rsid w:val="00BF2F1B"/>
    <w:rsid w:val="00BF4AD8"/>
    <w:rsid w:val="00C01A3A"/>
    <w:rsid w:val="00C0366B"/>
    <w:rsid w:val="00C06115"/>
    <w:rsid w:val="00C12502"/>
    <w:rsid w:val="00C14699"/>
    <w:rsid w:val="00C16460"/>
    <w:rsid w:val="00C16A2E"/>
    <w:rsid w:val="00C22EC1"/>
    <w:rsid w:val="00C26A53"/>
    <w:rsid w:val="00C33289"/>
    <w:rsid w:val="00C332B3"/>
    <w:rsid w:val="00C3361B"/>
    <w:rsid w:val="00C41DE4"/>
    <w:rsid w:val="00C45D5E"/>
    <w:rsid w:val="00C50DD0"/>
    <w:rsid w:val="00C57C5B"/>
    <w:rsid w:val="00C57E12"/>
    <w:rsid w:val="00C63C1A"/>
    <w:rsid w:val="00C6413A"/>
    <w:rsid w:val="00C64426"/>
    <w:rsid w:val="00C665A6"/>
    <w:rsid w:val="00C66BD2"/>
    <w:rsid w:val="00C67B93"/>
    <w:rsid w:val="00C7027A"/>
    <w:rsid w:val="00C7140A"/>
    <w:rsid w:val="00C71EB8"/>
    <w:rsid w:val="00C73812"/>
    <w:rsid w:val="00C74574"/>
    <w:rsid w:val="00C7579D"/>
    <w:rsid w:val="00C76C48"/>
    <w:rsid w:val="00C7726D"/>
    <w:rsid w:val="00C77795"/>
    <w:rsid w:val="00C8340C"/>
    <w:rsid w:val="00C83B05"/>
    <w:rsid w:val="00C87487"/>
    <w:rsid w:val="00C921E5"/>
    <w:rsid w:val="00C94DB0"/>
    <w:rsid w:val="00C97887"/>
    <w:rsid w:val="00CA0095"/>
    <w:rsid w:val="00CA0879"/>
    <w:rsid w:val="00CA26B6"/>
    <w:rsid w:val="00CA7CCF"/>
    <w:rsid w:val="00CB447A"/>
    <w:rsid w:val="00CB4AD2"/>
    <w:rsid w:val="00CB7876"/>
    <w:rsid w:val="00CC2813"/>
    <w:rsid w:val="00CC35EB"/>
    <w:rsid w:val="00CC58E0"/>
    <w:rsid w:val="00CC691E"/>
    <w:rsid w:val="00CC706A"/>
    <w:rsid w:val="00CD0593"/>
    <w:rsid w:val="00CD7E26"/>
    <w:rsid w:val="00CE0B66"/>
    <w:rsid w:val="00CE5698"/>
    <w:rsid w:val="00CE5959"/>
    <w:rsid w:val="00CF1311"/>
    <w:rsid w:val="00CF214A"/>
    <w:rsid w:val="00CF2285"/>
    <w:rsid w:val="00CF2DF0"/>
    <w:rsid w:val="00CF33BB"/>
    <w:rsid w:val="00D00605"/>
    <w:rsid w:val="00D007C9"/>
    <w:rsid w:val="00D10FDF"/>
    <w:rsid w:val="00D12F2A"/>
    <w:rsid w:val="00D135F7"/>
    <w:rsid w:val="00D25082"/>
    <w:rsid w:val="00D34478"/>
    <w:rsid w:val="00D35D09"/>
    <w:rsid w:val="00D379BB"/>
    <w:rsid w:val="00D436CC"/>
    <w:rsid w:val="00D44CD8"/>
    <w:rsid w:val="00D513CE"/>
    <w:rsid w:val="00D5230E"/>
    <w:rsid w:val="00D52CAC"/>
    <w:rsid w:val="00D55BB0"/>
    <w:rsid w:val="00D56E66"/>
    <w:rsid w:val="00D64067"/>
    <w:rsid w:val="00D65356"/>
    <w:rsid w:val="00D66AC8"/>
    <w:rsid w:val="00D67214"/>
    <w:rsid w:val="00D67329"/>
    <w:rsid w:val="00D7175C"/>
    <w:rsid w:val="00D73B07"/>
    <w:rsid w:val="00D74705"/>
    <w:rsid w:val="00D74DBD"/>
    <w:rsid w:val="00D806C0"/>
    <w:rsid w:val="00D8442E"/>
    <w:rsid w:val="00D854EB"/>
    <w:rsid w:val="00D8732F"/>
    <w:rsid w:val="00D87F48"/>
    <w:rsid w:val="00D97A9E"/>
    <w:rsid w:val="00DA44C2"/>
    <w:rsid w:val="00DB07CF"/>
    <w:rsid w:val="00DC011D"/>
    <w:rsid w:val="00DC7979"/>
    <w:rsid w:val="00DD2219"/>
    <w:rsid w:val="00DD42F4"/>
    <w:rsid w:val="00DD78BE"/>
    <w:rsid w:val="00DE24EF"/>
    <w:rsid w:val="00DE60D7"/>
    <w:rsid w:val="00DF4A56"/>
    <w:rsid w:val="00DF4F49"/>
    <w:rsid w:val="00E01B27"/>
    <w:rsid w:val="00E0203B"/>
    <w:rsid w:val="00E0265C"/>
    <w:rsid w:val="00E0466D"/>
    <w:rsid w:val="00E049F7"/>
    <w:rsid w:val="00E04FE4"/>
    <w:rsid w:val="00E05EA5"/>
    <w:rsid w:val="00E07FA3"/>
    <w:rsid w:val="00E2109E"/>
    <w:rsid w:val="00E214E7"/>
    <w:rsid w:val="00E24030"/>
    <w:rsid w:val="00E25394"/>
    <w:rsid w:val="00E30D6B"/>
    <w:rsid w:val="00E317E5"/>
    <w:rsid w:val="00E31881"/>
    <w:rsid w:val="00E337EC"/>
    <w:rsid w:val="00E3483E"/>
    <w:rsid w:val="00E36611"/>
    <w:rsid w:val="00E40523"/>
    <w:rsid w:val="00E40534"/>
    <w:rsid w:val="00E457E9"/>
    <w:rsid w:val="00E45D7F"/>
    <w:rsid w:val="00E464A8"/>
    <w:rsid w:val="00E50F60"/>
    <w:rsid w:val="00E51108"/>
    <w:rsid w:val="00E51837"/>
    <w:rsid w:val="00E52102"/>
    <w:rsid w:val="00E52DDF"/>
    <w:rsid w:val="00E5340F"/>
    <w:rsid w:val="00E54CCB"/>
    <w:rsid w:val="00E5637B"/>
    <w:rsid w:val="00E62AFA"/>
    <w:rsid w:val="00E6444A"/>
    <w:rsid w:val="00E67A1B"/>
    <w:rsid w:val="00E7152E"/>
    <w:rsid w:val="00E71BEC"/>
    <w:rsid w:val="00E72C45"/>
    <w:rsid w:val="00E75A11"/>
    <w:rsid w:val="00E770B1"/>
    <w:rsid w:val="00E77B28"/>
    <w:rsid w:val="00E8121D"/>
    <w:rsid w:val="00E82B96"/>
    <w:rsid w:val="00E83D07"/>
    <w:rsid w:val="00E842DF"/>
    <w:rsid w:val="00E85722"/>
    <w:rsid w:val="00E859B7"/>
    <w:rsid w:val="00E85D50"/>
    <w:rsid w:val="00E952FE"/>
    <w:rsid w:val="00E953BD"/>
    <w:rsid w:val="00EA064F"/>
    <w:rsid w:val="00EA3497"/>
    <w:rsid w:val="00EA39E9"/>
    <w:rsid w:val="00EA4200"/>
    <w:rsid w:val="00EA4F54"/>
    <w:rsid w:val="00EB29A0"/>
    <w:rsid w:val="00EB47DD"/>
    <w:rsid w:val="00EB4E84"/>
    <w:rsid w:val="00EB61C0"/>
    <w:rsid w:val="00EC0E45"/>
    <w:rsid w:val="00EC1433"/>
    <w:rsid w:val="00EC2249"/>
    <w:rsid w:val="00EC2FCD"/>
    <w:rsid w:val="00EC3024"/>
    <w:rsid w:val="00EC3E91"/>
    <w:rsid w:val="00EC4F0A"/>
    <w:rsid w:val="00EC64AA"/>
    <w:rsid w:val="00EC6E95"/>
    <w:rsid w:val="00ED0405"/>
    <w:rsid w:val="00ED21CB"/>
    <w:rsid w:val="00ED5404"/>
    <w:rsid w:val="00EE4A6E"/>
    <w:rsid w:val="00EF2EA0"/>
    <w:rsid w:val="00EF339C"/>
    <w:rsid w:val="00EF3CA3"/>
    <w:rsid w:val="00EF72FD"/>
    <w:rsid w:val="00F05439"/>
    <w:rsid w:val="00F0565B"/>
    <w:rsid w:val="00F0612D"/>
    <w:rsid w:val="00F0681A"/>
    <w:rsid w:val="00F11CF7"/>
    <w:rsid w:val="00F12A76"/>
    <w:rsid w:val="00F171F0"/>
    <w:rsid w:val="00F234BC"/>
    <w:rsid w:val="00F234C8"/>
    <w:rsid w:val="00F24A87"/>
    <w:rsid w:val="00F24AB1"/>
    <w:rsid w:val="00F35793"/>
    <w:rsid w:val="00F37211"/>
    <w:rsid w:val="00F41FA9"/>
    <w:rsid w:val="00F4275E"/>
    <w:rsid w:val="00F475E6"/>
    <w:rsid w:val="00F506FA"/>
    <w:rsid w:val="00F50D95"/>
    <w:rsid w:val="00F53471"/>
    <w:rsid w:val="00F55CF6"/>
    <w:rsid w:val="00F6407A"/>
    <w:rsid w:val="00F64C26"/>
    <w:rsid w:val="00F6552F"/>
    <w:rsid w:val="00F656CE"/>
    <w:rsid w:val="00F65DF7"/>
    <w:rsid w:val="00F66D21"/>
    <w:rsid w:val="00F728AE"/>
    <w:rsid w:val="00F7489F"/>
    <w:rsid w:val="00F74C18"/>
    <w:rsid w:val="00F76D75"/>
    <w:rsid w:val="00F774B9"/>
    <w:rsid w:val="00F77E5F"/>
    <w:rsid w:val="00F81A2F"/>
    <w:rsid w:val="00F829AD"/>
    <w:rsid w:val="00F90CBC"/>
    <w:rsid w:val="00F91E0C"/>
    <w:rsid w:val="00F92F2A"/>
    <w:rsid w:val="00F94B43"/>
    <w:rsid w:val="00F954C7"/>
    <w:rsid w:val="00FA0950"/>
    <w:rsid w:val="00FB1E5C"/>
    <w:rsid w:val="00FB2220"/>
    <w:rsid w:val="00FB254D"/>
    <w:rsid w:val="00FB2D33"/>
    <w:rsid w:val="00FB4B91"/>
    <w:rsid w:val="00FB5984"/>
    <w:rsid w:val="00FB652B"/>
    <w:rsid w:val="00FB6C79"/>
    <w:rsid w:val="00FB775C"/>
    <w:rsid w:val="00FC27FF"/>
    <w:rsid w:val="00FC2BC3"/>
    <w:rsid w:val="00FC2F5C"/>
    <w:rsid w:val="00FF010F"/>
    <w:rsid w:val="00FF06DE"/>
    <w:rsid w:val="00FF0DA3"/>
    <w:rsid w:val="00FF1A7D"/>
    <w:rsid w:val="00FF5158"/>
    <w:rsid w:val="00FF64F4"/>
    <w:rsid w:val="00FF6A79"/>
    <w:rsid w:val="00FF7AED"/>
    <w:rsid w:val="00FF7B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5E9D"/>
  <w15:chartTrackingRefBased/>
  <w15:docId w15:val="{3E87BE2D-7E7B-4B17-9C53-1302183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3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52D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C01"/>
  </w:style>
  <w:style w:type="paragraph" w:styleId="Footer">
    <w:name w:val="footer"/>
    <w:basedOn w:val="Normal"/>
    <w:link w:val="FooterChar"/>
    <w:uiPriority w:val="99"/>
    <w:unhideWhenUsed/>
    <w:rsid w:val="008D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C01"/>
  </w:style>
  <w:style w:type="paragraph" w:styleId="NormalWeb">
    <w:name w:val="Normal (Web)"/>
    <w:basedOn w:val="Normal"/>
    <w:uiPriority w:val="99"/>
    <w:semiHidden/>
    <w:unhideWhenUsed/>
    <w:rsid w:val="008D7C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7C01"/>
    <w:pPr>
      <w:ind w:left="720"/>
      <w:contextualSpacing/>
    </w:pPr>
  </w:style>
  <w:style w:type="character" w:customStyle="1" w:styleId="Heading2Char">
    <w:name w:val="Heading 2 Char"/>
    <w:basedOn w:val="DefaultParagraphFont"/>
    <w:link w:val="Heading2"/>
    <w:uiPriority w:val="9"/>
    <w:rsid w:val="006D3D33"/>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875EEE"/>
    <w:pPr>
      <w:widowControl w:val="0"/>
      <w:spacing w:after="0" w:line="240" w:lineRule="auto"/>
    </w:pPr>
    <w:rPr>
      <w:rFonts w:eastAsiaTheme="minorHAnsi"/>
      <w:lang w:val="en-US" w:eastAsia="en-US"/>
    </w:rPr>
  </w:style>
  <w:style w:type="table" w:customStyle="1" w:styleId="TableNormal12">
    <w:name w:val="Table Normal12"/>
    <w:uiPriority w:val="2"/>
    <w:semiHidden/>
    <w:unhideWhenUsed/>
    <w:qFormat/>
    <w:rsid w:val="00875EE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172001"/>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4F70E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2"/>
    <w:qFormat/>
    <w:rsid w:val="00F11CF7"/>
    <w:pPr>
      <w:spacing w:after="0" w:line="240" w:lineRule="auto"/>
      <w:contextualSpacing/>
    </w:pPr>
    <w:rPr>
      <w:rFonts w:asciiTheme="majorHAnsi" w:eastAsiaTheme="majorEastAsia" w:hAnsiTheme="majorHAnsi" w:cstheme="majorBidi"/>
      <w:color w:val="000000" w:themeColor="text1"/>
      <w:spacing w:val="-10"/>
      <w:kern w:val="28"/>
      <w:sz w:val="56"/>
      <w:szCs w:val="56"/>
      <w:lang w:val="en-GB" w:eastAsia="en-US"/>
    </w:rPr>
  </w:style>
  <w:style w:type="character" w:customStyle="1" w:styleId="TitleChar">
    <w:name w:val="Title Char"/>
    <w:basedOn w:val="DefaultParagraphFont"/>
    <w:link w:val="Title"/>
    <w:uiPriority w:val="2"/>
    <w:rsid w:val="00F11CF7"/>
    <w:rPr>
      <w:rFonts w:asciiTheme="majorHAnsi" w:eastAsiaTheme="majorEastAsia" w:hAnsiTheme="majorHAnsi" w:cstheme="majorBidi"/>
      <w:color w:val="000000" w:themeColor="text1"/>
      <w:spacing w:val="-10"/>
      <w:kern w:val="28"/>
      <w:sz w:val="56"/>
      <w:szCs w:val="56"/>
      <w:lang w:val="en-GB" w:eastAsia="en-US"/>
    </w:rPr>
  </w:style>
  <w:style w:type="paragraph" w:styleId="NoSpacing">
    <w:name w:val="No Spacing"/>
    <w:qFormat/>
    <w:rsid w:val="002B5F8B"/>
    <w:pPr>
      <w:spacing w:after="0" w:line="288" w:lineRule="auto"/>
    </w:pPr>
    <w:rPr>
      <w:rFonts w:eastAsiaTheme="minorHAnsi"/>
      <w:sz w:val="18"/>
      <w:szCs w:val="18"/>
      <w:lang w:val="en-GB" w:eastAsia="en-US"/>
    </w:rPr>
  </w:style>
  <w:style w:type="character" w:styleId="Hyperlink">
    <w:name w:val="Hyperlink"/>
    <w:basedOn w:val="DefaultParagraphFont"/>
    <w:uiPriority w:val="99"/>
    <w:unhideWhenUsed/>
    <w:rsid w:val="002B5F8B"/>
    <w:rPr>
      <w:color w:val="0563C1" w:themeColor="hyperlink"/>
      <w:u w:val="single"/>
    </w:rPr>
  </w:style>
  <w:style w:type="character" w:styleId="UnresolvedMention">
    <w:name w:val="Unresolved Mention"/>
    <w:basedOn w:val="DefaultParagraphFont"/>
    <w:uiPriority w:val="99"/>
    <w:semiHidden/>
    <w:unhideWhenUsed/>
    <w:rsid w:val="00740584"/>
    <w:rPr>
      <w:color w:val="605E5C"/>
      <w:shd w:val="clear" w:color="auto" w:fill="E1DFDD"/>
    </w:rPr>
  </w:style>
  <w:style w:type="paragraph" w:customStyle="1" w:styleId="Normal1">
    <w:name w:val="Normal1"/>
    <w:basedOn w:val="Normal"/>
    <w:rsid w:val="00D55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BB0"/>
    <w:rPr>
      <w:b/>
      <w:bCs/>
    </w:rPr>
  </w:style>
  <w:style w:type="paragraph" w:customStyle="1" w:styleId="Normal2">
    <w:name w:val="Normal2"/>
    <w:basedOn w:val="Normal"/>
    <w:rsid w:val="002D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2D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8314">
      <w:bodyDiv w:val="1"/>
      <w:marLeft w:val="0"/>
      <w:marRight w:val="0"/>
      <w:marTop w:val="0"/>
      <w:marBottom w:val="0"/>
      <w:divBdr>
        <w:top w:val="none" w:sz="0" w:space="0" w:color="auto"/>
        <w:left w:val="none" w:sz="0" w:space="0" w:color="auto"/>
        <w:bottom w:val="none" w:sz="0" w:space="0" w:color="auto"/>
        <w:right w:val="none" w:sz="0" w:space="0" w:color="auto"/>
      </w:divBdr>
      <w:divsChild>
        <w:div w:id="125127578">
          <w:marLeft w:val="0"/>
          <w:marRight w:val="0"/>
          <w:marTop w:val="0"/>
          <w:marBottom w:val="0"/>
          <w:divBdr>
            <w:top w:val="none" w:sz="0" w:space="0" w:color="auto"/>
            <w:left w:val="none" w:sz="0" w:space="0" w:color="auto"/>
            <w:bottom w:val="none" w:sz="0" w:space="0" w:color="auto"/>
            <w:right w:val="none" w:sz="0" w:space="0" w:color="auto"/>
          </w:divBdr>
        </w:div>
        <w:div w:id="1887064500">
          <w:marLeft w:val="0"/>
          <w:marRight w:val="0"/>
          <w:marTop w:val="0"/>
          <w:marBottom w:val="0"/>
          <w:divBdr>
            <w:top w:val="none" w:sz="0" w:space="0" w:color="auto"/>
            <w:left w:val="none" w:sz="0" w:space="0" w:color="auto"/>
            <w:bottom w:val="none" w:sz="0" w:space="0" w:color="auto"/>
            <w:right w:val="none" w:sz="0" w:space="0" w:color="auto"/>
          </w:divBdr>
        </w:div>
        <w:div w:id="379088099">
          <w:marLeft w:val="0"/>
          <w:marRight w:val="0"/>
          <w:marTop w:val="0"/>
          <w:marBottom w:val="0"/>
          <w:divBdr>
            <w:top w:val="none" w:sz="0" w:space="0" w:color="auto"/>
            <w:left w:val="none" w:sz="0" w:space="0" w:color="auto"/>
            <w:bottom w:val="none" w:sz="0" w:space="0" w:color="auto"/>
            <w:right w:val="none" w:sz="0" w:space="0" w:color="auto"/>
          </w:divBdr>
        </w:div>
        <w:div w:id="1715886060">
          <w:marLeft w:val="0"/>
          <w:marRight w:val="0"/>
          <w:marTop w:val="0"/>
          <w:marBottom w:val="0"/>
          <w:divBdr>
            <w:top w:val="none" w:sz="0" w:space="0" w:color="auto"/>
            <w:left w:val="none" w:sz="0" w:space="0" w:color="auto"/>
            <w:bottom w:val="none" w:sz="0" w:space="0" w:color="auto"/>
            <w:right w:val="none" w:sz="0" w:space="0" w:color="auto"/>
          </w:divBdr>
        </w:div>
        <w:div w:id="350299675">
          <w:marLeft w:val="0"/>
          <w:marRight w:val="0"/>
          <w:marTop w:val="0"/>
          <w:marBottom w:val="0"/>
          <w:divBdr>
            <w:top w:val="none" w:sz="0" w:space="0" w:color="auto"/>
            <w:left w:val="none" w:sz="0" w:space="0" w:color="auto"/>
            <w:bottom w:val="none" w:sz="0" w:space="0" w:color="auto"/>
            <w:right w:val="none" w:sz="0" w:space="0" w:color="auto"/>
          </w:divBdr>
        </w:div>
        <w:div w:id="1759058129">
          <w:marLeft w:val="0"/>
          <w:marRight w:val="0"/>
          <w:marTop w:val="0"/>
          <w:marBottom w:val="0"/>
          <w:divBdr>
            <w:top w:val="none" w:sz="0" w:space="0" w:color="auto"/>
            <w:left w:val="none" w:sz="0" w:space="0" w:color="auto"/>
            <w:bottom w:val="none" w:sz="0" w:space="0" w:color="auto"/>
            <w:right w:val="none" w:sz="0" w:space="0" w:color="auto"/>
          </w:divBdr>
        </w:div>
      </w:divsChild>
    </w:div>
    <w:div w:id="128058051">
      <w:bodyDiv w:val="1"/>
      <w:marLeft w:val="0"/>
      <w:marRight w:val="0"/>
      <w:marTop w:val="0"/>
      <w:marBottom w:val="0"/>
      <w:divBdr>
        <w:top w:val="none" w:sz="0" w:space="0" w:color="auto"/>
        <w:left w:val="none" w:sz="0" w:space="0" w:color="auto"/>
        <w:bottom w:val="none" w:sz="0" w:space="0" w:color="auto"/>
        <w:right w:val="none" w:sz="0" w:space="0" w:color="auto"/>
      </w:divBdr>
      <w:divsChild>
        <w:div w:id="898709359">
          <w:marLeft w:val="0"/>
          <w:marRight w:val="0"/>
          <w:marTop w:val="150"/>
          <w:marBottom w:val="0"/>
          <w:divBdr>
            <w:top w:val="none" w:sz="0" w:space="0" w:color="auto"/>
            <w:left w:val="none" w:sz="0" w:space="0" w:color="auto"/>
            <w:bottom w:val="none" w:sz="0" w:space="0" w:color="auto"/>
            <w:right w:val="none" w:sz="0" w:space="0" w:color="auto"/>
          </w:divBdr>
          <w:divsChild>
            <w:div w:id="1223181018">
              <w:marLeft w:val="0"/>
              <w:marRight w:val="0"/>
              <w:marTop w:val="0"/>
              <w:marBottom w:val="0"/>
              <w:divBdr>
                <w:top w:val="none" w:sz="0" w:space="0" w:color="auto"/>
                <w:left w:val="none" w:sz="0" w:space="0" w:color="auto"/>
                <w:bottom w:val="none" w:sz="0" w:space="0" w:color="auto"/>
                <w:right w:val="none" w:sz="0" w:space="0" w:color="auto"/>
              </w:divBdr>
            </w:div>
          </w:divsChild>
        </w:div>
        <w:div w:id="232202920">
          <w:marLeft w:val="0"/>
          <w:marRight w:val="0"/>
          <w:marTop w:val="150"/>
          <w:marBottom w:val="0"/>
          <w:divBdr>
            <w:top w:val="none" w:sz="0" w:space="0" w:color="auto"/>
            <w:left w:val="none" w:sz="0" w:space="0" w:color="auto"/>
            <w:bottom w:val="none" w:sz="0" w:space="0" w:color="auto"/>
            <w:right w:val="none" w:sz="0" w:space="0" w:color="auto"/>
          </w:divBdr>
          <w:divsChild>
            <w:div w:id="10636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32918">
      <w:bodyDiv w:val="1"/>
      <w:marLeft w:val="0"/>
      <w:marRight w:val="0"/>
      <w:marTop w:val="0"/>
      <w:marBottom w:val="0"/>
      <w:divBdr>
        <w:top w:val="none" w:sz="0" w:space="0" w:color="auto"/>
        <w:left w:val="none" w:sz="0" w:space="0" w:color="auto"/>
        <w:bottom w:val="none" w:sz="0" w:space="0" w:color="auto"/>
        <w:right w:val="none" w:sz="0" w:space="0" w:color="auto"/>
      </w:divBdr>
      <w:divsChild>
        <w:div w:id="1044788623">
          <w:marLeft w:val="0"/>
          <w:marRight w:val="0"/>
          <w:marTop w:val="0"/>
          <w:marBottom w:val="0"/>
          <w:divBdr>
            <w:top w:val="none" w:sz="0" w:space="0" w:color="auto"/>
            <w:left w:val="none" w:sz="0" w:space="0" w:color="auto"/>
            <w:bottom w:val="none" w:sz="0" w:space="0" w:color="auto"/>
            <w:right w:val="none" w:sz="0" w:space="0" w:color="auto"/>
          </w:divBdr>
        </w:div>
        <w:div w:id="1103500787">
          <w:marLeft w:val="0"/>
          <w:marRight w:val="0"/>
          <w:marTop w:val="0"/>
          <w:marBottom w:val="0"/>
          <w:divBdr>
            <w:top w:val="none" w:sz="0" w:space="0" w:color="auto"/>
            <w:left w:val="none" w:sz="0" w:space="0" w:color="auto"/>
            <w:bottom w:val="none" w:sz="0" w:space="0" w:color="auto"/>
            <w:right w:val="none" w:sz="0" w:space="0" w:color="auto"/>
          </w:divBdr>
        </w:div>
        <w:div w:id="279997870">
          <w:marLeft w:val="0"/>
          <w:marRight w:val="0"/>
          <w:marTop w:val="0"/>
          <w:marBottom w:val="0"/>
          <w:divBdr>
            <w:top w:val="none" w:sz="0" w:space="0" w:color="auto"/>
            <w:left w:val="none" w:sz="0" w:space="0" w:color="auto"/>
            <w:bottom w:val="none" w:sz="0" w:space="0" w:color="auto"/>
            <w:right w:val="none" w:sz="0" w:space="0" w:color="auto"/>
          </w:divBdr>
        </w:div>
        <w:div w:id="1157650475">
          <w:marLeft w:val="0"/>
          <w:marRight w:val="0"/>
          <w:marTop w:val="0"/>
          <w:marBottom w:val="0"/>
          <w:divBdr>
            <w:top w:val="none" w:sz="0" w:space="0" w:color="auto"/>
            <w:left w:val="none" w:sz="0" w:space="0" w:color="auto"/>
            <w:bottom w:val="none" w:sz="0" w:space="0" w:color="auto"/>
            <w:right w:val="none" w:sz="0" w:space="0" w:color="auto"/>
          </w:divBdr>
        </w:div>
        <w:div w:id="1949003246">
          <w:marLeft w:val="0"/>
          <w:marRight w:val="0"/>
          <w:marTop w:val="0"/>
          <w:marBottom w:val="0"/>
          <w:divBdr>
            <w:top w:val="none" w:sz="0" w:space="0" w:color="auto"/>
            <w:left w:val="none" w:sz="0" w:space="0" w:color="auto"/>
            <w:bottom w:val="none" w:sz="0" w:space="0" w:color="auto"/>
            <w:right w:val="none" w:sz="0" w:space="0" w:color="auto"/>
          </w:divBdr>
        </w:div>
        <w:div w:id="1811631821">
          <w:marLeft w:val="0"/>
          <w:marRight w:val="0"/>
          <w:marTop w:val="0"/>
          <w:marBottom w:val="0"/>
          <w:divBdr>
            <w:top w:val="none" w:sz="0" w:space="0" w:color="auto"/>
            <w:left w:val="none" w:sz="0" w:space="0" w:color="auto"/>
            <w:bottom w:val="none" w:sz="0" w:space="0" w:color="auto"/>
            <w:right w:val="none" w:sz="0" w:space="0" w:color="auto"/>
          </w:divBdr>
        </w:div>
      </w:divsChild>
    </w:div>
    <w:div w:id="703991068">
      <w:bodyDiv w:val="1"/>
      <w:marLeft w:val="0"/>
      <w:marRight w:val="0"/>
      <w:marTop w:val="0"/>
      <w:marBottom w:val="0"/>
      <w:divBdr>
        <w:top w:val="none" w:sz="0" w:space="0" w:color="auto"/>
        <w:left w:val="none" w:sz="0" w:space="0" w:color="auto"/>
        <w:bottom w:val="none" w:sz="0" w:space="0" w:color="auto"/>
        <w:right w:val="none" w:sz="0" w:space="0" w:color="auto"/>
      </w:divBdr>
    </w:div>
    <w:div w:id="872617920">
      <w:bodyDiv w:val="1"/>
      <w:marLeft w:val="0"/>
      <w:marRight w:val="0"/>
      <w:marTop w:val="0"/>
      <w:marBottom w:val="0"/>
      <w:divBdr>
        <w:top w:val="none" w:sz="0" w:space="0" w:color="auto"/>
        <w:left w:val="none" w:sz="0" w:space="0" w:color="auto"/>
        <w:bottom w:val="none" w:sz="0" w:space="0" w:color="auto"/>
        <w:right w:val="none" w:sz="0" w:space="0" w:color="auto"/>
      </w:divBdr>
    </w:div>
    <w:div w:id="1083184363">
      <w:bodyDiv w:val="1"/>
      <w:marLeft w:val="0"/>
      <w:marRight w:val="0"/>
      <w:marTop w:val="0"/>
      <w:marBottom w:val="0"/>
      <w:divBdr>
        <w:top w:val="none" w:sz="0" w:space="0" w:color="auto"/>
        <w:left w:val="none" w:sz="0" w:space="0" w:color="auto"/>
        <w:bottom w:val="none" w:sz="0" w:space="0" w:color="auto"/>
        <w:right w:val="none" w:sz="0" w:space="0" w:color="auto"/>
      </w:divBdr>
    </w:div>
    <w:div w:id="1186749325">
      <w:bodyDiv w:val="1"/>
      <w:marLeft w:val="0"/>
      <w:marRight w:val="0"/>
      <w:marTop w:val="0"/>
      <w:marBottom w:val="0"/>
      <w:divBdr>
        <w:top w:val="none" w:sz="0" w:space="0" w:color="auto"/>
        <w:left w:val="none" w:sz="0" w:space="0" w:color="auto"/>
        <w:bottom w:val="none" w:sz="0" w:space="0" w:color="auto"/>
        <w:right w:val="none" w:sz="0" w:space="0" w:color="auto"/>
      </w:divBdr>
    </w:div>
    <w:div w:id="1275480852">
      <w:bodyDiv w:val="1"/>
      <w:marLeft w:val="0"/>
      <w:marRight w:val="0"/>
      <w:marTop w:val="0"/>
      <w:marBottom w:val="0"/>
      <w:divBdr>
        <w:top w:val="none" w:sz="0" w:space="0" w:color="auto"/>
        <w:left w:val="none" w:sz="0" w:space="0" w:color="auto"/>
        <w:bottom w:val="none" w:sz="0" w:space="0" w:color="auto"/>
        <w:right w:val="none" w:sz="0" w:space="0" w:color="auto"/>
      </w:divBdr>
    </w:div>
    <w:div w:id="1367828213">
      <w:bodyDiv w:val="1"/>
      <w:marLeft w:val="0"/>
      <w:marRight w:val="0"/>
      <w:marTop w:val="0"/>
      <w:marBottom w:val="0"/>
      <w:divBdr>
        <w:top w:val="none" w:sz="0" w:space="0" w:color="auto"/>
        <w:left w:val="none" w:sz="0" w:space="0" w:color="auto"/>
        <w:bottom w:val="none" w:sz="0" w:space="0" w:color="auto"/>
        <w:right w:val="none" w:sz="0" w:space="0" w:color="auto"/>
      </w:divBdr>
    </w:div>
    <w:div w:id="1417558050">
      <w:bodyDiv w:val="1"/>
      <w:marLeft w:val="0"/>
      <w:marRight w:val="0"/>
      <w:marTop w:val="0"/>
      <w:marBottom w:val="0"/>
      <w:divBdr>
        <w:top w:val="none" w:sz="0" w:space="0" w:color="auto"/>
        <w:left w:val="none" w:sz="0" w:space="0" w:color="auto"/>
        <w:bottom w:val="none" w:sz="0" w:space="0" w:color="auto"/>
        <w:right w:val="none" w:sz="0" w:space="0" w:color="auto"/>
      </w:divBdr>
    </w:div>
    <w:div w:id="1493184214">
      <w:bodyDiv w:val="1"/>
      <w:marLeft w:val="0"/>
      <w:marRight w:val="0"/>
      <w:marTop w:val="0"/>
      <w:marBottom w:val="0"/>
      <w:divBdr>
        <w:top w:val="none" w:sz="0" w:space="0" w:color="auto"/>
        <w:left w:val="none" w:sz="0" w:space="0" w:color="auto"/>
        <w:bottom w:val="none" w:sz="0" w:space="0" w:color="auto"/>
        <w:right w:val="none" w:sz="0" w:space="0" w:color="auto"/>
      </w:divBdr>
      <w:divsChild>
        <w:div w:id="2099672688">
          <w:marLeft w:val="0"/>
          <w:marRight w:val="0"/>
          <w:marTop w:val="150"/>
          <w:marBottom w:val="0"/>
          <w:divBdr>
            <w:top w:val="none" w:sz="0" w:space="0" w:color="auto"/>
            <w:left w:val="none" w:sz="0" w:space="0" w:color="auto"/>
            <w:bottom w:val="none" w:sz="0" w:space="0" w:color="auto"/>
            <w:right w:val="none" w:sz="0" w:space="0" w:color="auto"/>
          </w:divBdr>
          <w:divsChild>
            <w:div w:id="1127430375">
              <w:marLeft w:val="0"/>
              <w:marRight w:val="0"/>
              <w:marTop w:val="0"/>
              <w:marBottom w:val="0"/>
              <w:divBdr>
                <w:top w:val="none" w:sz="0" w:space="0" w:color="auto"/>
                <w:left w:val="none" w:sz="0" w:space="0" w:color="auto"/>
                <w:bottom w:val="none" w:sz="0" w:space="0" w:color="auto"/>
                <w:right w:val="none" w:sz="0" w:space="0" w:color="auto"/>
              </w:divBdr>
            </w:div>
          </w:divsChild>
        </w:div>
        <w:div w:id="800464230">
          <w:marLeft w:val="0"/>
          <w:marRight w:val="0"/>
          <w:marTop w:val="150"/>
          <w:marBottom w:val="0"/>
          <w:divBdr>
            <w:top w:val="none" w:sz="0" w:space="0" w:color="auto"/>
            <w:left w:val="none" w:sz="0" w:space="0" w:color="auto"/>
            <w:bottom w:val="none" w:sz="0" w:space="0" w:color="auto"/>
            <w:right w:val="none" w:sz="0" w:space="0" w:color="auto"/>
          </w:divBdr>
          <w:divsChild>
            <w:div w:id="14455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1271">
      <w:bodyDiv w:val="1"/>
      <w:marLeft w:val="0"/>
      <w:marRight w:val="0"/>
      <w:marTop w:val="0"/>
      <w:marBottom w:val="0"/>
      <w:divBdr>
        <w:top w:val="none" w:sz="0" w:space="0" w:color="auto"/>
        <w:left w:val="none" w:sz="0" w:space="0" w:color="auto"/>
        <w:bottom w:val="none" w:sz="0" w:space="0" w:color="auto"/>
        <w:right w:val="none" w:sz="0" w:space="0" w:color="auto"/>
      </w:divBdr>
    </w:div>
    <w:div w:id="1527134161">
      <w:bodyDiv w:val="1"/>
      <w:marLeft w:val="0"/>
      <w:marRight w:val="0"/>
      <w:marTop w:val="0"/>
      <w:marBottom w:val="0"/>
      <w:divBdr>
        <w:top w:val="none" w:sz="0" w:space="0" w:color="auto"/>
        <w:left w:val="none" w:sz="0" w:space="0" w:color="auto"/>
        <w:bottom w:val="none" w:sz="0" w:space="0" w:color="auto"/>
        <w:right w:val="none" w:sz="0" w:space="0" w:color="auto"/>
      </w:divBdr>
    </w:div>
    <w:div w:id="1922828914">
      <w:bodyDiv w:val="1"/>
      <w:marLeft w:val="0"/>
      <w:marRight w:val="0"/>
      <w:marTop w:val="0"/>
      <w:marBottom w:val="0"/>
      <w:divBdr>
        <w:top w:val="none" w:sz="0" w:space="0" w:color="auto"/>
        <w:left w:val="none" w:sz="0" w:space="0" w:color="auto"/>
        <w:bottom w:val="none" w:sz="0" w:space="0" w:color="auto"/>
        <w:right w:val="none" w:sz="0" w:space="0" w:color="auto"/>
      </w:divBdr>
    </w:div>
    <w:div w:id="19733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verigesbergmaterialindustri.se/handbocker/saker-takt/50-systematiskt-arbetsmiljoarbete-sam" TargetMode="External"/><Relationship Id="rId5" Type="http://schemas.openxmlformats.org/officeDocument/2006/relationships/styles" Target="styles.xml"/><Relationship Id="rId10" Type="http://schemas.openxmlformats.org/officeDocument/2006/relationships/hyperlink" Target="https://www.sverigesbergmaterialindustri.se/images/saker-takt/trafik/Saker_Takttrafik_Del_1_Inledn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773E3806B76E4DB726E4B8EC134E75" ma:contentTypeVersion="10" ma:contentTypeDescription="Skapa ett nytt dokument." ma:contentTypeScope="" ma:versionID="48ae40f98541fdfa24ed1871bbe6c269">
  <xsd:schema xmlns:xsd="http://www.w3.org/2001/XMLSchema" xmlns:xs="http://www.w3.org/2001/XMLSchema" xmlns:p="http://schemas.microsoft.com/office/2006/metadata/properties" xmlns:ns2="ef19cda6-7d39-492a-8642-58fc3a27c313" xmlns:ns3="91c32f57-588f-4bb8-9002-cfd812192c2d" targetNamespace="http://schemas.microsoft.com/office/2006/metadata/properties" ma:root="true" ma:fieldsID="9011898c2aa4cedf4ee88edf543b6337" ns2:_="" ns3:_="">
    <xsd:import namespace="ef19cda6-7d39-492a-8642-58fc3a27c313"/>
    <xsd:import namespace="91c32f57-588f-4bb8-9002-cfd812192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9cda6-7d39-492a-8642-58fc3a27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32f57-588f-4bb8-9002-cfd812192c2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C1CC6-C417-4757-B159-4623F9D20E2D}">
  <ds:schemaRefs>
    <ds:schemaRef ds:uri="http://schemas.microsoft.com/sharepoint/v3/contenttype/forms"/>
  </ds:schemaRefs>
</ds:datastoreItem>
</file>

<file path=customXml/itemProps2.xml><?xml version="1.0" encoding="utf-8"?>
<ds:datastoreItem xmlns:ds="http://schemas.openxmlformats.org/officeDocument/2006/customXml" ds:itemID="{26CC7075-E5D5-43C2-8AFD-65CA739C1F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E9C1A-34B7-4678-B680-1958BEAB2FD9}"/>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5796</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Nyström, Jenny</dc:creator>
  <cp:keywords/>
  <dc:description/>
  <cp:lastModifiedBy>Jenny Nyström</cp:lastModifiedBy>
  <cp:revision>257</cp:revision>
  <dcterms:created xsi:type="dcterms:W3CDTF">2021-09-13T07:53:00Z</dcterms:created>
  <dcterms:modified xsi:type="dcterms:W3CDTF">2024-10-22T09:45:00Z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0x0101004E773E3806B76E4DB726E4B8EC134E75</vt:lpwstr>
  </property>
</Properties>
</file>